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72F" w:rsidRPr="003D45B4" w:rsidRDefault="0037172F" w:rsidP="00D745A2">
      <w:pPr>
        <w:spacing w:before="60"/>
        <w:jc w:val="center"/>
        <w:rPr>
          <w:rFonts w:ascii="Arial" w:hAnsi="Arial" w:cs="Arial"/>
          <w:b/>
          <w:noProof/>
          <w:lang w:val="sr-Latn-CS"/>
        </w:rPr>
      </w:pPr>
    </w:p>
    <w:p w:rsidR="0037172F" w:rsidRPr="003D45B4" w:rsidRDefault="0037172F" w:rsidP="00D745A2">
      <w:pPr>
        <w:spacing w:before="60"/>
        <w:jc w:val="center"/>
        <w:rPr>
          <w:rFonts w:ascii="Arial" w:hAnsi="Arial" w:cs="Arial"/>
          <w:b/>
          <w:noProof/>
          <w:lang w:val="sr-Latn-CS"/>
        </w:rPr>
      </w:pPr>
    </w:p>
    <w:p w:rsidR="0037172F" w:rsidRPr="003D45B4" w:rsidRDefault="0037172F" w:rsidP="00D745A2">
      <w:pPr>
        <w:spacing w:before="60"/>
        <w:jc w:val="center"/>
        <w:rPr>
          <w:rFonts w:ascii="Arial" w:hAnsi="Arial" w:cs="Arial"/>
          <w:b/>
          <w:noProof/>
          <w:lang w:val="sr-Latn-CS"/>
        </w:rPr>
      </w:pPr>
    </w:p>
    <w:p w:rsidR="0037172F" w:rsidRPr="003D45B4" w:rsidRDefault="0037172F" w:rsidP="00D745A2">
      <w:pPr>
        <w:spacing w:before="60"/>
        <w:jc w:val="center"/>
        <w:rPr>
          <w:rFonts w:ascii="Arial" w:hAnsi="Arial" w:cs="Arial"/>
          <w:b/>
          <w:noProof/>
          <w:lang w:val="sr-Latn-CS"/>
        </w:rPr>
      </w:pPr>
    </w:p>
    <w:p w:rsidR="0037172F" w:rsidRPr="003D45B4" w:rsidRDefault="0037172F" w:rsidP="00D745A2">
      <w:pPr>
        <w:spacing w:before="60"/>
        <w:jc w:val="center"/>
        <w:rPr>
          <w:rFonts w:ascii="Arial" w:hAnsi="Arial" w:cs="Arial"/>
          <w:b/>
          <w:noProof/>
          <w:lang w:val="sr-Latn-CS"/>
        </w:rPr>
      </w:pPr>
    </w:p>
    <w:p w:rsidR="0037172F" w:rsidRPr="003D45B4" w:rsidRDefault="0037172F" w:rsidP="00D745A2">
      <w:pPr>
        <w:spacing w:before="60"/>
        <w:jc w:val="center"/>
        <w:rPr>
          <w:rFonts w:ascii="Arial" w:hAnsi="Arial" w:cs="Arial"/>
          <w:b/>
          <w:noProof/>
          <w:lang w:val="sr-Latn-CS"/>
        </w:rPr>
      </w:pPr>
    </w:p>
    <w:p w:rsidR="00D745A2" w:rsidRPr="003D45B4" w:rsidRDefault="00D825EE" w:rsidP="00D745A2">
      <w:pPr>
        <w:spacing w:before="60"/>
        <w:jc w:val="center"/>
        <w:rPr>
          <w:rFonts w:ascii="Arial" w:hAnsi="Arial" w:cs="Arial"/>
          <w:b/>
          <w:noProof/>
          <w:sz w:val="36"/>
          <w:szCs w:val="36"/>
          <w:lang w:val="sr-Latn-CS"/>
        </w:rPr>
      </w:pPr>
      <w:r>
        <w:rPr>
          <w:rFonts w:ascii="Arial" w:hAnsi="Arial" w:cs="Arial"/>
          <w:b/>
          <w:noProof/>
          <w:sz w:val="36"/>
          <w:szCs w:val="36"/>
          <w:lang w:val="sr-Latn-CS"/>
        </w:rPr>
        <w:t>Otvorena nabavka</w:t>
      </w:r>
      <w:r w:rsidR="0037172F" w:rsidRPr="003D45B4">
        <w:rPr>
          <w:rFonts w:ascii="Arial" w:hAnsi="Arial" w:cs="Arial"/>
          <w:b/>
          <w:noProof/>
          <w:sz w:val="36"/>
          <w:szCs w:val="36"/>
          <w:lang w:val="sr-Latn-CS"/>
        </w:rPr>
        <w:t xml:space="preserve"> </w:t>
      </w:r>
      <w:r w:rsidR="00D745A2" w:rsidRPr="003D45B4">
        <w:rPr>
          <w:rFonts w:ascii="Arial" w:hAnsi="Arial" w:cs="Arial"/>
          <w:b/>
          <w:noProof/>
          <w:sz w:val="36"/>
          <w:szCs w:val="36"/>
          <w:lang w:val="sr-Latn-CS"/>
        </w:rPr>
        <w:t xml:space="preserve">za </w:t>
      </w:r>
      <w:r w:rsidR="00542FF6" w:rsidRPr="003D45B4">
        <w:rPr>
          <w:rFonts w:ascii="Arial" w:hAnsi="Arial" w:cs="Arial"/>
          <w:b/>
          <w:noProof/>
          <w:sz w:val="36"/>
          <w:szCs w:val="36"/>
          <w:lang w:val="sr-Latn-CS"/>
        </w:rPr>
        <w:t>rezervne delove</w:t>
      </w:r>
    </w:p>
    <w:p w:rsidR="00D745A2" w:rsidRPr="003D45B4" w:rsidRDefault="00D745A2" w:rsidP="00D745A2">
      <w:pPr>
        <w:spacing w:before="60"/>
        <w:jc w:val="both"/>
        <w:rPr>
          <w:rFonts w:ascii="Arial" w:hAnsi="Arial" w:cs="Arial"/>
          <w:noProof/>
          <w:lang w:val="sr-Latn-CS"/>
        </w:rPr>
      </w:pPr>
    </w:p>
    <w:p w:rsidR="00D745A2" w:rsidRPr="003D45B4" w:rsidRDefault="00D745A2" w:rsidP="00D745A2">
      <w:pPr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noProof/>
          <w:lang w:val="sr-Latn-CS"/>
        </w:rPr>
      </w:pPr>
    </w:p>
    <w:p w:rsidR="00D745A2" w:rsidRPr="003D45B4" w:rsidRDefault="00D745A2" w:rsidP="00D745A2">
      <w:pPr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noProof/>
          <w:lang w:val="sr-Latn-CS"/>
        </w:rPr>
      </w:pPr>
    </w:p>
    <w:p w:rsidR="00D745A2" w:rsidRPr="003D45B4" w:rsidRDefault="00D745A2" w:rsidP="00D745A2">
      <w:pPr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noProof/>
          <w:lang w:val="sr-Latn-CS"/>
        </w:rPr>
      </w:pPr>
    </w:p>
    <w:p w:rsidR="00D745A2" w:rsidRPr="003D45B4" w:rsidRDefault="00D745A2" w:rsidP="00D745A2">
      <w:pPr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noProof/>
          <w:lang w:val="sr-Latn-CS"/>
        </w:rPr>
      </w:pPr>
    </w:p>
    <w:p w:rsidR="00A25EC8" w:rsidRPr="003D45B4" w:rsidRDefault="00A25EC8" w:rsidP="00D745A2">
      <w:pPr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noProof/>
          <w:lang w:val="sr-Latn-CS"/>
        </w:rPr>
      </w:pPr>
    </w:p>
    <w:p w:rsidR="005854EF" w:rsidRPr="003D45B4" w:rsidRDefault="005854EF" w:rsidP="00D745A2">
      <w:pPr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noProof/>
          <w:lang w:val="sr-Latn-CS"/>
        </w:rPr>
      </w:pPr>
    </w:p>
    <w:p w:rsidR="00D745A2" w:rsidRDefault="00D745A2" w:rsidP="00D745A2">
      <w:pPr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noProof/>
          <w:lang w:val="sr-Latn-CS"/>
        </w:rPr>
      </w:pPr>
    </w:p>
    <w:p w:rsidR="003D45B4" w:rsidRDefault="003D45B4" w:rsidP="00D745A2">
      <w:pPr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noProof/>
          <w:lang w:val="sr-Latn-CS"/>
        </w:rPr>
      </w:pPr>
    </w:p>
    <w:p w:rsidR="003D45B4" w:rsidRDefault="003D45B4" w:rsidP="00D745A2">
      <w:pPr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noProof/>
          <w:lang w:val="sr-Latn-CS"/>
        </w:rPr>
      </w:pPr>
    </w:p>
    <w:p w:rsidR="003D45B4" w:rsidRDefault="003D45B4" w:rsidP="00D745A2">
      <w:pPr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noProof/>
          <w:lang w:val="sr-Latn-CS"/>
        </w:rPr>
      </w:pPr>
    </w:p>
    <w:p w:rsidR="003D45B4" w:rsidRDefault="003D45B4" w:rsidP="00D745A2">
      <w:pPr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noProof/>
          <w:lang w:val="sr-Latn-CS"/>
        </w:rPr>
      </w:pPr>
    </w:p>
    <w:p w:rsidR="003D45B4" w:rsidRDefault="003D45B4" w:rsidP="00D745A2">
      <w:pPr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noProof/>
          <w:lang w:val="sr-Latn-CS"/>
        </w:rPr>
      </w:pPr>
    </w:p>
    <w:p w:rsidR="003D45B4" w:rsidRDefault="003D45B4" w:rsidP="00D745A2">
      <w:pPr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noProof/>
          <w:lang w:val="sr-Latn-CS"/>
        </w:rPr>
      </w:pPr>
    </w:p>
    <w:p w:rsidR="003D45B4" w:rsidRPr="003D45B4" w:rsidRDefault="003D45B4" w:rsidP="00D745A2">
      <w:pPr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noProof/>
          <w:lang w:val="sr-Latn-CS"/>
        </w:rPr>
      </w:pPr>
    </w:p>
    <w:p w:rsidR="0037172F" w:rsidRPr="003D45B4" w:rsidRDefault="0037172F" w:rsidP="00D745A2">
      <w:pPr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noProof/>
          <w:lang w:val="sr-Latn-CS"/>
        </w:rPr>
      </w:pPr>
    </w:p>
    <w:p w:rsidR="0037172F" w:rsidRPr="003D45B4" w:rsidRDefault="0037172F" w:rsidP="00D745A2">
      <w:pPr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noProof/>
          <w:lang w:val="sr-Latn-CS"/>
        </w:rPr>
      </w:pPr>
    </w:p>
    <w:p w:rsidR="00D745A2" w:rsidRPr="003D45B4" w:rsidRDefault="00D745A2" w:rsidP="00D745A2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noProof/>
          <w:lang w:val="sr-Latn-CS"/>
        </w:rPr>
      </w:pPr>
    </w:p>
    <w:p w:rsidR="00D745A2" w:rsidRPr="003D45B4" w:rsidRDefault="0037172F" w:rsidP="003717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b/>
          <w:noProof/>
          <w:sz w:val="28"/>
          <w:szCs w:val="28"/>
          <w:lang w:val="sr-Latn-CS"/>
        </w:rPr>
      </w:pPr>
      <w:r w:rsidRPr="003D45B4">
        <w:rPr>
          <w:rFonts w:ascii="Arial" w:hAnsi="Arial" w:cs="Arial"/>
          <w:b/>
          <w:noProof/>
          <w:sz w:val="28"/>
          <w:szCs w:val="28"/>
          <w:lang w:val="sr-Latn-CS"/>
        </w:rPr>
        <w:lastRenderedPageBreak/>
        <w:t>Poziv</w:t>
      </w:r>
    </w:p>
    <w:p w:rsidR="00D745A2" w:rsidRPr="003D45B4" w:rsidRDefault="00723FF0" w:rsidP="0037172F">
      <w:pPr>
        <w:spacing w:after="0" w:line="360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Pozivamo vas da kao ponuđ</w:t>
      </w:r>
      <w:r w:rsidR="0037172F" w:rsidRPr="003D45B4">
        <w:rPr>
          <w:rFonts w:ascii="Arial" w:hAnsi="Arial" w:cs="Arial"/>
          <w:noProof/>
          <w:lang w:val="sr-Latn-CS"/>
        </w:rPr>
        <w:t>ač učes</w:t>
      </w:r>
      <w:r w:rsidR="00542FF6" w:rsidRPr="003D45B4">
        <w:rPr>
          <w:rFonts w:ascii="Arial" w:hAnsi="Arial" w:cs="Arial"/>
          <w:noProof/>
          <w:lang w:val="sr-Latn-CS"/>
        </w:rPr>
        <w:t>tvujete u</w:t>
      </w:r>
      <w:r w:rsidR="003D45B4">
        <w:rPr>
          <w:rFonts w:ascii="Arial" w:hAnsi="Arial" w:cs="Arial"/>
          <w:noProof/>
          <w:lang w:val="sr-Latn-CS"/>
        </w:rPr>
        <w:t xml:space="preserve"> otvorenom</w:t>
      </w:r>
      <w:r w:rsidR="00542FF6" w:rsidRPr="003D45B4">
        <w:rPr>
          <w:rFonts w:ascii="Arial" w:hAnsi="Arial" w:cs="Arial"/>
          <w:noProof/>
          <w:lang w:val="sr-Latn-CS"/>
        </w:rPr>
        <w:t xml:space="preserve"> po</w:t>
      </w:r>
      <w:r w:rsidR="003D45B4">
        <w:rPr>
          <w:rFonts w:ascii="Arial" w:hAnsi="Arial" w:cs="Arial"/>
          <w:noProof/>
          <w:lang w:val="sr-Latn-CS"/>
        </w:rPr>
        <w:t>s</w:t>
      </w:r>
      <w:r>
        <w:rPr>
          <w:rFonts w:ascii="Arial" w:hAnsi="Arial" w:cs="Arial"/>
          <w:noProof/>
          <w:lang w:val="sr-Latn-CS"/>
        </w:rPr>
        <w:t>tupku nabavke</w:t>
      </w:r>
      <w:r w:rsidR="00542FF6" w:rsidRPr="003D45B4">
        <w:rPr>
          <w:rFonts w:ascii="Arial" w:hAnsi="Arial" w:cs="Arial"/>
          <w:noProof/>
          <w:lang w:val="sr-Latn-CS"/>
        </w:rPr>
        <w:t xml:space="preserve"> z</w:t>
      </w:r>
      <w:r w:rsidR="0037172F" w:rsidRPr="003D45B4">
        <w:rPr>
          <w:rFonts w:ascii="Arial" w:hAnsi="Arial" w:cs="Arial"/>
          <w:noProof/>
          <w:lang w:val="sr-Latn-CS"/>
        </w:rPr>
        <w:t xml:space="preserve">a izbor isporučioca za </w:t>
      </w:r>
      <w:r w:rsidR="00542FF6" w:rsidRPr="003D45B4">
        <w:rPr>
          <w:rFonts w:ascii="Arial" w:hAnsi="Arial" w:cs="Arial"/>
          <w:noProof/>
          <w:lang w:val="sr-Latn-CS"/>
        </w:rPr>
        <w:t>delove za autobuse.</w:t>
      </w:r>
      <w:r w:rsidR="003D45B4">
        <w:rPr>
          <w:rFonts w:ascii="Arial" w:hAnsi="Arial" w:cs="Arial"/>
          <w:noProof/>
          <w:lang w:val="sr-Latn-CS"/>
        </w:rPr>
        <w:t xml:space="preserve"> Ponude mogu poslati svi ponuđači, koji su u stanju ponuditi tražene artikle.</w:t>
      </w:r>
    </w:p>
    <w:p w:rsidR="00D745A2" w:rsidRPr="003D45B4" w:rsidRDefault="00D745A2" w:rsidP="003717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/>
          <w:lang w:val="sr-Latn-CS"/>
        </w:rPr>
      </w:pPr>
    </w:p>
    <w:p w:rsidR="00D745A2" w:rsidRPr="003D45B4" w:rsidRDefault="00D745A2" w:rsidP="003717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  <w:b/>
          <w:noProof/>
          <w:sz w:val="28"/>
          <w:szCs w:val="28"/>
          <w:lang w:val="sr-Latn-CS"/>
        </w:rPr>
      </w:pPr>
      <w:r w:rsidRPr="003D45B4">
        <w:rPr>
          <w:rFonts w:ascii="Arial" w:hAnsi="Arial" w:cs="Arial"/>
          <w:b/>
          <w:noProof/>
          <w:sz w:val="28"/>
          <w:szCs w:val="28"/>
          <w:lang w:val="sr-Latn-CS"/>
        </w:rPr>
        <w:t>Profil kompanije</w:t>
      </w:r>
    </w:p>
    <w:p w:rsidR="00D745A2" w:rsidRPr="003D45B4" w:rsidRDefault="00D745A2" w:rsidP="0037172F">
      <w:pPr>
        <w:pStyle w:val="NormalWeb"/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noProof/>
          <w:color w:val="auto"/>
          <w:sz w:val="22"/>
          <w:szCs w:val="22"/>
          <w:lang w:val="sr-Latn-CS"/>
        </w:rPr>
      </w:pPr>
      <w:r w:rsidRPr="003D45B4">
        <w:rPr>
          <w:rFonts w:ascii="Arial" w:eastAsia="Calibri" w:hAnsi="Arial" w:cs="Arial"/>
          <w:b/>
          <w:noProof/>
          <w:color w:val="auto"/>
          <w:sz w:val="22"/>
          <w:szCs w:val="22"/>
          <w:lang w:val="sr-Latn-CS"/>
        </w:rPr>
        <w:t>Arriva je najveća evropska privatna kompanija za prevoz putnika. Kompanija prevozi 1.5 milijardu putnika svake godine.  Arriva je deo Deutsche Bah</w:t>
      </w:r>
      <w:r w:rsidR="00395BAA" w:rsidRPr="003D45B4">
        <w:rPr>
          <w:rFonts w:ascii="Arial" w:eastAsia="Calibri" w:hAnsi="Arial" w:cs="Arial"/>
          <w:b/>
          <w:noProof/>
          <w:color w:val="auto"/>
          <w:sz w:val="22"/>
          <w:szCs w:val="22"/>
          <w:lang w:val="sr-Latn-CS"/>
        </w:rPr>
        <w:t>n AG, vodećeg svetskog izvršioca</w:t>
      </w:r>
      <w:r w:rsidRPr="003D45B4">
        <w:rPr>
          <w:rFonts w:ascii="Arial" w:eastAsia="Calibri" w:hAnsi="Arial" w:cs="Arial"/>
          <w:b/>
          <w:noProof/>
          <w:color w:val="auto"/>
          <w:sz w:val="22"/>
          <w:szCs w:val="22"/>
          <w:lang w:val="sr-Latn-CS"/>
        </w:rPr>
        <w:t xml:space="preserve"> transportnih i logističkih usluga.</w:t>
      </w:r>
    </w:p>
    <w:p w:rsidR="00D745A2" w:rsidRPr="003D45B4" w:rsidRDefault="00D745A2" w:rsidP="0037172F">
      <w:pPr>
        <w:pStyle w:val="NormalWeb"/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noProof/>
          <w:color w:val="auto"/>
          <w:sz w:val="22"/>
          <w:szCs w:val="22"/>
          <w:lang w:val="sr-Latn-CS"/>
        </w:rPr>
      </w:pPr>
      <w:r w:rsidRPr="003D45B4">
        <w:rPr>
          <w:rFonts w:ascii="Arial" w:eastAsia="Calibri" w:hAnsi="Arial" w:cs="Arial"/>
          <w:b/>
          <w:noProof/>
          <w:color w:val="auto"/>
          <w:sz w:val="22"/>
          <w:szCs w:val="22"/>
          <w:lang w:val="sr-Latn-CS"/>
        </w:rPr>
        <w:t xml:space="preserve">Arriva Srbija / </w:t>
      </w:r>
      <w:r w:rsidR="0037172F" w:rsidRPr="003D45B4">
        <w:rPr>
          <w:rFonts w:ascii="Arial" w:eastAsia="Calibri" w:hAnsi="Arial" w:cs="Arial"/>
          <w:b/>
          <w:noProof/>
          <w:color w:val="auto"/>
          <w:sz w:val="22"/>
          <w:szCs w:val="22"/>
          <w:lang w:val="sr-Latn-CS"/>
        </w:rPr>
        <w:t xml:space="preserve">ARRIVA </w:t>
      </w:r>
      <w:r w:rsidRPr="003D45B4">
        <w:rPr>
          <w:rFonts w:ascii="Arial" w:eastAsia="Calibri" w:hAnsi="Arial" w:cs="Arial"/>
          <w:b/>
          <w:noProof/>
          <w:color w:val="auto"/>
          <w:sz w:val="22"/>
          <w:szCs w:val="22"/>
          <w:lang w:val="sr-Latn-CS"/>
        </w:rPr>
        <w:t xml:space="preserve">LITAS </w:t>
      </w:r>
      <w:r w:rsidR="0037172F" w:rsidRPr="003D45B4">
        <w:rPr>
          <w:rFonts w:ascii="Arial" w:eastAsia="Calibri" w:hAnsi="Arial" w:cs="Arial"/>
          <w:b/>
          <w:noProof/>
          <w:color w:val="auto"/>
          <w:sz w:val="22"/>
          <w:szCs w:val="22"/>
          <w:lang w:val="sr-Latn-CS"/>
        </w:rPr>
        <w:t>D.O.O. POŽAREVAC</w:t>
      </w:r>
    </w:p>
    <w:p w:rsidR="00D745A2" w:rsidRPr="003D45B4" w:rsidRDefault="00D745A2" w:rsidP="003717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/>
          <w:lang w:val="sr-Latn-CS"/>
        </w:rPr>
      </w:pPr>
      <w:r w:rsidRPr="003D45B4">
        <w:rPr>
          <w:rFonts w:ascii="Arial" w:hAnsi="Arial" w:cs="Arial"/>
          <w:noProof/>
          <w:lang w:val="sr-Latn-CS"/>
        </w:rPr>
        <w:t>Arriva je prisutna u Srbiji od maj</w:t>
      </w:r>
      <w:r w:rsidR="0037172F" w:rsidRPr="003D45B4">
        <w:rPr>
          <w:rFonts w:ascii="Arial" w:hAnsi="Arial" w:cs="Arial"/>
          <w:noProof/>
          <w:lang w:val="sr-Latn-CS"/>
        </w:rPr>
        <w:t>a</w:t>
      </w:r>
      <w:r w:rsidRPr="003D45B4">
        <w:rPr>
          <w:rFonts w:ascii="Arial" w:hAnsi="Arial" w:cs="Arial"/>
          <w:noProof/>
          <w:lang w:val="sr-Latn-CS"/>
        </w:rPr>
        <w:t xml:space="preserve"> 2013. Arriva</w:t>
      </w:r>
      <w:r w:rsidR="0037172F" w:rsidRPr="003D45B4">
        <w:rPr>
          <w:rFonts w:ascii="Arial" w:hAnsi="Arial" w:cs="Arial"/>
          <w:noProof/>
          <w:lang w:val="sr-Latn-CS"/>
        </w:rPr>
        <w:t xml:space="preserve"> Srbija</w:t>
      </w:r>
      <w:r w:rsidRPr="003D45B4">
        <w:rPr>
          <w:rFonts w:ascii="Arial" w:hAnsi="Arial" w:cs="Arial"/>
          <w:noProof/>
          <w:lang w:val="sr-Latn-CS"/>
        </w:rPr>
        <w:t xml:space="preserve"> vrši usluge gradskog prevoza u Beogradu</w:t>
      </w:r>
      <w:r w:rsidR="007F3515" w:rsidRPr="003D45B4">
        <w:rPr>
          <w:rFonts w:ascii="Arial" w:hAnsi="Arial" w:cs="Arial"/>
          <w:noProof/>
          <w:lang w:val="sr-Latn-CS"/>
        </w:rPr>
        <w:t>, Nišu i Kragujevcu</w:t>
      </w:r>
      <w:r w:rsidRPr="003D45B4">
        <w:rPr>
          <w:rFonts w:ascii="Arial" w:hAnsi="Arial" w:cs="Arial"/>
          <w:noProof/>
          <w:lang w:val="sr-Latn-CS"/>
        </w:rPr>
        <w:t xml:space="preserve"> i regionalnog prevoza u rejonima Požarevac, Kostolac, Veliko Gradište, Golubac, Malo Crniće, Žabari, Svilajnac, Petrovac, Kučevo, Žagubica, Majdanpek i Donji Milanovac, kao i usluge međunarodnog i čarter saobraćaja.</w:t>
      </w:r>
    </w:p>
    <w:p w:rsidR="00D745A2" w:rsidRPr="003D45B4" w:rsidRDefault="00D745A2" w:rsidP="0037172F">
      <w:pPr>
        <w:spacing w:after="0" w:line="360" w:lineRule="auto"/>
        <w:jc w:val="both"/>
        <w:rPr>
          <w:rFonts w:ascii="Arial" w:hAnsi="Arial" w:cs="Arial"/>
          <w:noProof/>
          <w:lang w:val="sr-Latn-CS"/>
        </w:rPr>
      </w:pPr>
    </w:p>
    <w:p w:rsidR="00D745A2" w:rsidRPr="003D45B4" w:rsidRDefault="0037172F" w:rsidP="003717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  <w:b/>
          <w:noProof/>
          <w:sz w:val="28"/>
          <w:szCs w:val="28"/>
          <w:lang w:val="sr-Latn-CS"/>
        </w:rPr>
      </w:pPr>
      <w:r w:rsidRPr="003D45B4">
        <w:rPr>
          <w:rFonts w:ascii="Arial" w:hAnsi="Arial" w:cs="Arial"/>
          <w:b/>
          <w:noProof/>
          <w:sz w:val="28"/>
          <w:szCs w:val="28"/>
          <w:lang w:val="sr-Latn-CS"/>
        </w:rPr>
        <w:t>Obim potraživanja</w:t>
      </w:r>
    </w:p>
    <w:p w:rsidR="00EA2E03" w:rsidRPr="003D45B4" w:rsidRDefault="00D745A2" w:rsidP="0037172F">
      <w:pPr>
        <w:spacing w:after="0" w:line="360" w:lineRule="auto"/>
        <w:jc w:val="both"/>
        <w:rPr>
          <w:rFonts w:ascii="Arial" w:hAnsi="Arial" w:cs="Arial"/>
          <w:noProof/>
          <w:lang w:val="sr-Latn-CS"/>
        </w:rPr>
      </w:pPr>
      <w:r w:rsidRPr="003D45B4">
        <w:rPr>
          <w:rFonts w:ascii="Arial" w:hAnsi="Arial" w:cs="Arial"/>
          <w:noProof/>
          <w:lang w:val="sr-Latn-CS"/>
        </w:rPr>
        <w:t>P</w:t>
      </w:r>
      <w:r w:rsidR="0037172F" w:rsidRPr="003D45B4">
        <w:rPr>
          <w:rFonts w:ascii="Arial" w:hAnsi="Arial" w:cs="Arial"/>
          <w:noProof/>
          <w:lang w:val="sr-Latn-CS"/>
        </w:rPr>
        <w:t xml:space="preserve">otraživanje se </w:t>
      </w:r>
      <w:r w:rsidRPr="003D45B4">
        <w:rPr>
          <w:rFonts w:ascii="Arial" w:hAnsi="Arial" w:cs="Arial"/>
          <w:noProof/>
          <w:lang w:val="sr-Latn-CS"/>
        </w:rPr>
        <w:t>odnos</w:t>
      </w:r>
      <w:r w:rsidR="0037172F" w:rsidRPr="003D45B4">
        <w:rPr>
          <w:rFonts w:ascii="Arial" w:hAnsi="Arial" w:cs="Arial"/>
          <w:noProof/>
          <w:lang w:val="sr-Latn-CS"/>
        </w:rPr>
        <w:t>i</w:t>
      </w:r>
      <w:r w:rsidR="00A25EC8" w:rsidRPr="003D45B4">
        <w:rPr>
          <w:rFonts w:ascii="Arial" w:hAnsi="Arial" w:cs="Arial"/>
          <w:noProof/>
          <w:lang w:val="sr-Latn-CS"/>
        </w:rPr>
        <w:t xml:space="preserve"> se</w:t>
      </w:r>
      <w:r w:rsidRPr="003D45B4">
        <w:rPr>
          <w:rFonts w:ascii="Arial" w:hAnsi="Arial" w:cs="Arial"/>
          <w:noProof/>
          <w:lang w:val="sr-Latn-CS"/>
        </w:rPr>
        <w:t xml:space="preserve"> na </w:t>
      </w:r>
      <w:r w:rsidR="0037172F" w:rsidRPr="003D45B4">
        <w:rPr>
          <w:rFonts w:ascii="Arial" w:hAnsi="Arial" w:cs="Arial"/>
          <w:noProof/>
          <w:lang w:val="sr-Latn-CS"/>
        </w:rPr>
        <w:t>isporuku</w:t>
      </w:r>
      <w:r w:rsidR="00BD6860" w:rsidRPr="003D45B4">
        <w:rPr>
          <w:rFonts w:ascii="Arial" w:hAnsi="Arial" w:cs="Arial"/>
          <w:noProof/>
          <w:lang w:val="sr-Latn-CS"/>
        </w:rPr>
        <w:t xml:space="preserve"> </w:t>
      </w:r>
      <w:r w:rsidR="00542FF6" w:rsidRPr="003D45B4">
        <w:rPr>
          <w:rFonts w:ascii="Arial" w:hAnsi="Arial" w:cs="Arial"/>
          <w:noProof/>
          <w:lang w:val="sr-Latn-CS"/>
        </w:rPr>
        <w:t xml:space="preserve">delova </w:t>
      </w:r>
      <w:r w:rsidR="00812FCE">
        <w:rPr>
          <w:rFonts w:ascii="Arial" w:hAnsi="Arial" w:cs="Arial"/>
          <w:noProof/>
          <w:lang w:val="sr-Latn-CS"/>
        </w:rPr>
        <w:t>u sledeć</w:t>
      </w:r>
      <w:r w:rsidR="00EA2E03" w:rsidRPr="003D45B4">
        <w:rPr>
          <w:rFonts w:ascii="Arial" w:hAnsi="Arial" w:cs="Arial"/>
          <w:noProof/>
          <w:lang w:val="sr-Latn-CS"/>
        </w:rPr>
        <w:t>im LOT-ovima:</w:t>
      </w:r>
    </w:p>
    <w:p w:rsidR="00EA2E03" w:rsidRPr="003D45B4" w:rsidRDefault="00EA2E03" w:rsidP="00EA2E03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noProof/>
          <w:lang w:val="sr-Latn-CS"/>
        </w:rPr>
      </w:pPr>
      <w:r w:rsidRPr="003D45B4">
        <w:rPr>
          <w:rFonts w:ascii="Arial" w:hAnsi="Arial" w:cs="Arial"/>
          <w:noProof/>
          <w:lang w:val="sr-Latn-CS"/>
        </w:rPr>
        <w:t>Amortizeri</w:t>
      </w:r>
    </w:p>
    <w:p w:rsidR="00EA2E03" w:rsidRPr="003D45B4" w:rsidRDefault="00EA2E03" w:rsidP="00EA2E03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noProof/>
          <w:lang w:val="sr-Latn-CS"/>
        </w:rPr>
      </w:pPr>
      <w:r w:rsidRPr="003D45B4">
        <w:rPr>
          <w:rFonts w:ascii="Arial" w:hAnsi="Arial" w:cs="Arial"/>
          <w:noProof/>
          <w:lang w:val="sr-Latn-CS"/>
        </w:rPr>
        <w:t>Autoelektrika i sijalice</w:t>
      </w:r>
    </w:p>
    <w:p w:rsidR="00EA2E03" w:rsidRPr="003D45B4" w:rsidRDefault="00EA2E03" w:rsidP="00EA2E03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noProof/>
          <w:lang w:val="sr-Latn-CS"/>
        </w:rPr>
      </w:pPr>
      <w:r w:rsidRPr="003D45B4">
        <w:rPr>
          <w:rFonts w:ascii="Arial" w:hAnsi="Arial" w:cs="Arial"/>
          <w:noProof/>
          <w:lang w:val="sr-Latn-CS"/>
        </w:rPr>
        <w:t>Delovi kompresora</w:t>
      </w:r>
    </w:p>
    <w:p w:rsidR="00EA2E03" w:rsidRPr="003D45B4" w:rsidRDefault="00EA2E03" w:rsidP="00EA2E03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noProof/>
          <w:lang w:val="sr-Latn-CS"/>
        </w:rPr>
      </w:pPr>
      <w:r w:rsidRPr="003D45B4">
        <w:rPr>
          <w:rFonts w:ascii="Arial" w:hAnsi="Arial" w:cs="Arial"/>
          <w:noProof/>
          <w:lang w:val="sr-Latn-CS"/>
        </w:rPr>
        <w:t>Jastuci</w:t>
      </w:r>
    </w:p>
    <w:p w:rsidR="00EA2E03" w:rsidRPr="003D45B4" w:rsidRDefault="00EA2E03" w:rsidP="00EA2E03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noProof/>
          <w:lang w:val="sr-Latn-CS"/>
        </w:rPr>
      </w:pPr>
      <w:r w:rsidRPr="003D45B4">
        <w:rPr>
          <w:rFonts w:ascii="Arial" w:hAnsi="Arial" w:cs="Arial"/>
          <w:noProof/>
          <w:lang w:val="sr-Latn-CS"/>
        </w:rPr>
        <w:t>Kaiševi</w:t>
      </w:r>
    </w:p>
    <w:p w:rsidR="00EA2E03" w:rsidRPr="003D45B4" w:rsidRDefault="00EA2E03" w:rsidP="00EA2E03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noProof/>
          <w:lang w:val="sr-Latn-CS"/>
        </w:rPr>
      </w:pPr>
      <w:r w:rsidRPr="003D45B4">
        <w:rPr>
          <w:rFonts w:ascii="Arial" w:hAnsi="Arial" w:cs="Arial"/>
          <w:noProof/>
          <w:lang w:val="sr-Latn-CS"/>
        </w:rPr>
        <w:t>Klima i grijanje</w:t>
      </w:r>
    </w:p>
    <w:p w:rsidR="00EA2E03" w:rsidRPr="003D45B4" w:rsidRDefault="00EA2E03" w:rsidP="00EA2E03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noProof/>
          <w:lang w:val="sr-Latn-CS"/>
        </w:rPr>
      </w:pPr>
      <w:r w:rsidRPr="003D45B4">
        <w:rPr>
          <w:rFonts w:ascii="Arial" w:hAnsi="Arial" w:cs="Arial"/>
          <w:noProof/>
          <w:lang w:val="sr-Latn-CS"/>
        </w:rPr>
        <w:t>Kočioni delovi</w:t>
      </w:r>
    </w:p>
    <w:p w:rsidR="00EA2E03" w:rsidRPr="003D45B4" w:rsidRDefault="00EA2E03" w:rsidP="00EA2E03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noProof/>
          <w:lang w:val="sr-Latn-CS"/>
        </w:rPr>
      </w:pPr>
      <w:r w:rsidRPr="003D45B4">
        <w:rPr>
          <w:rFonts w:ascii="Arial" w:hAnsi="Arial" w:cs="Arial"/>
          <w:noProof/>
          <w:lang w:val="sr-Latn-CS"/>
        </w:rPr>
        <w:t>Kompresori – REMONT</w:t>
      </w:r>
    </w:p>
    <w:p w:rsidR="00EA2E03" w:rsidRPr="003D45B4" w:rsidRDefault="00EA2E03" w:rsidP="00EA2E03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noProof/>
          <w:lang w:val="sr-Latn-CS"/>
        </w:rPr>
      </w:pPr>
      <w:r w:rsidRPr="003D45B4">
        <w:rPr>
          <w:rFonts w:ascii="Arial" w:hAnsi="Arial" w:cs="Arial"/>
          <w:noProof/>
          <w:lang w:val="sr-Latn-CS"/>
        </w:rPr>
        <w:t>Kočiona klešta – REMONT</w:t>
      </w:r>
    </w:p>
    <w:p w:rsidR="00EA2E03" w:rsidRPr="003D45B4" w:rsidRDefault="00EA2E03" w:rsidP="00EA2E03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noProof/>
          <w:lang w:val="sr-Latn-CS"/>
        </w:rPr>
      </w:pPr>
      <w:r w:rsidRPr="003D45B4">
        <w:rPr>
          <w:rFonts w:ascii="Arial" w:hAnsi="Arial" w:cs="Arial"/>
          <w:noProof/>
          <w:lang w:val="sr-Latn-CS"/>
        </w:rPr>
        <w:t>Setovi kvačila</w:t>
      </w:r>
    </w:p>
    <w:p w:rsidR="00EA2E03" w:rsidRPr="003D45B4" w:rsidRDefault="00EA2E03" w:rsidP="00EA2E03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noProof/>
          <w:lang w:val="sr-Latn-CS"/>
        </w:rPr>
      </w:pPr>
      <w:r w:rsidRPr="003D45B4">
        <w:rPr>
          <w:rFonts w:ascii="Arial" w:hAnsi="Arial" w:cs="Arial"/>
          <w:noProof/>
          <w:lang w:val="sr-Latn-CS"/>
        </w:rPr>
        <w:t>Silikonska creva</w:t>
      </w:r>
    </w:p>
    <w:p w:rsidR="00EA2E03" w:rsidRPr="003D45B4" w:rsidRDefault="00EA2E03" w:rsidP="00EA2E03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noProof/>
          <w:lang w:val="sr-Latn-CS"/>
        </w:rPr>
      </w:pPr>
      <w:r w:rsidRPr="003D45B4">
        <w:rPr>
          <w:rFonts w:ascii="Arial" w:hAnsi="Arial" w:cs="Arial"/>
          <w:noProof/>
          <w:lang w:val="sr-Latn-CS"/>
        </w:rPr>
        <w:t>Spone</w:t>
      </w:r>
    </w:p>
    <w:p w:rsidR="003D45B4" w:rsidRPr="003D45B4" w:rsidRDefault="003D45B4" w:rsidP="00EA2E03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noProof/>
          <w:lang w:val="sr-Latn-CS"/>
        </w:rPr>
      </w:pPr>
      <w:r w:rsidRPr="003D45B4">
        <w:rPr>
          <w:rFonts w:ascii="Arial" w:hAnsi="Arial" w:cs="Arial"/>
          <w:noProof/>
          <w:lang w:val="sr-Latn-CS"/>
        </w:rPr>
        <w:t>Antifriz</w:t>
      </w:r>
    </w:p>
    <w:p w:rsidR="003D45B4" w:rsidRPr="003D45B4" w:rsidRDefault="003D45B4" w:rsidP="00EA2E03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noProof/>
          <w:lang w:val="sr-Latn-CS"/>
        </w:rPr>
      </w:pPr>
      <w:r w:rsidRPr="003D45B4">
        <w:rPr>
          <w:rFonts w:ascii="Arial" w:hAnsi="Arial" w:cs="Arial"/>
          <w:noProof/>
          <w:lang w:val="sr-Latn-CS"/>
        </w:rPr>
        <w:t>AdBlue</w:t>
      </w:r>
    </w:p>
    <w:p w:rsidR="00EA2E03" w:rsidRPr="003D45B4" w:rsidRDefault="00EA2E03" w:rsidP="00EA2E03">
      <w:pPr>
        <w:spacing w:after="0" w:line="360" w:lineRule="auto"/>
        <w:jc w:val="both"/>
        <w:rPr>
          <w:rFonts w:ascii="Arial" w:hAnsi="Arial" w:cs="Arial"/>
          <w:noProof/>
          <w:lang w:val="sr-Latn-CS"/>
        </w:rPr>
      </w:pPr>
    </w:p>
    <w:p w:rsidR="00E25AD6" w:rsidRPr="003D45B4" w:rsidRDefault="00EA2E03" w:rsidP="0037172F">
      <w:pPr>
        <w:spacing w:after="0" w:line="360" w:lineRule="auto"/>
        <w:jc w:val="both"/>
        <w:rPr>
          <w:rFonts w:ascii="Arial" w:hAnsi="Arial" w:cs="Arial"/>
          <w:b/>
          <w:noProof/>
          <w:lang w:val="sr-Latn-CS"/>
        </w:rPr>
      </w:pPr>
      <w:r w:rsidRPr="003D45B4">
        <w:rPr>
          <w:rFonts w:ascii="Arial" w:hAnsi="Arial" w:cs="Arial"/>
          <w:noProof/>
          <w:lang w:val="sr-Latn-CS"/>
        </w:rPr>
        <w:t>Liste i</w:t>
      </w:r>
      <w:r w:rsidR="00542FF6" w:rsidRPr="003D45B4">
        <w:rPr>
          <w:rFonts w:ascii="Arial" w:hAnsi="Arial" w:cs="Arial"/>
          <w:noProof/>
          <w:lang w:val="sr-Latn-CS"/>
        </w:rPr>
        <w:t xml:space="preserve"> specifikacija</w:t>
      </w:r>
      <w:r w:rsidRPr="003D45B4">
        <w:rPr>
          <w:rFonts w:ascii="Arial" w:hAnsi="Arial" w:cs="Arial"/>
          <w:noProof/>
          <w:lang w:val="sr-Latn-CS"/>
        </w:rPr>
        <w:t xml:space="preserve"> delova nalazi se u prilogu</w:t>
      </w:r>
      <w:r w:rsidR="00542FF6" w:rsidRPr="003D45B4">
        <w:rPr>
          <w:rFonts w:ascii="Arial" w:hAnsi="Arial" w:cs="Arial"/>
          <w:noProof/>
          <w:lang w:val="sr-Latn-CS"/>
        </w:rPr>
        <w:t>.</w:t>
      </w:r>
      <w:r w:rsidR="00812FCE">
        <w:rPr>
          <w:rFonts w:ascii="Arial" w:hAnsi="Arial" w:cs="Arial"/>
          <w:noProof/>
          <w:lang w:val="sr-Latn-CS"/>
        </w:rPr>
        <w:t xml:space="preserve"> Ponuđač</w:t>
      </w:r>
      <w:r w:rsidRPr="003D45B4">
        <w:rPr>
          <w:rFonts w:ascii="Arial" w:hAnsi="Arial" w:cs="Arial"/>
          <w:noProof/>
          <w:lang w:val="sr-Latn-CS"/>
        </w:rPr>
        <w:t xml:space="preserve">i mogu ponuditi originalne delove, delove u kvalitetu prve ugradnje i delove u kvalitetu zamenskih delova. </w:t>
      </w:r>
    </w:p>
    <w:p w:rsidR="00D745A2" w:rsidRPr="003D45B4" w:rsidRDefault="00D745A2" w:rsidP="0037172F">
      <w:pPr>
        <w:spacing w:after="0" w:line="360" w:lineRule="auto"/>
        <w:jc w:val="both"/>
        <w:rPr>
          <w:rFonts w:ascii="Arial" w:hAnsi="Arial" w:cs="Arial"/>
          <w:noProof/>
          <w:lang w:val="sr-Latn-CS"/>
        </w:rPr>
      </w:pPr>
    </w:p>
    <w:p w:rsidR="0037172F" w:rsidRPr="003D45B4" w:rsidRDefault="0037172F" w:rsidP="0037172F">
      <w:pPr>
        <w:pStyle w:val="Heading1"/>
        <w:numPr>
          <w:ilvl w:val="1"/>
          <w:numId w:val="26"/>
        </w:numPr>
        <w:spacing w:before="0" w:after="0" w:line="360" w:lineRule="auto"/>
        <w:rPr>
          <w:rFonts w:eastAsia="Calibri"/>
          <w:bCs w:val="0"/>
          <w:noProof/>
          <w:kern w:val="0"/>
          <w:sz w:val="22"/>
          <w:szCs w:val="22"/>
          <w:lang w:val="sr-Latn-CS" w:eastAsia="en-US"/>
        </w:rPr>
      </w:pPr>
      <w:r w:rsidRPr="003D45B4">
        <w:rPr>
          <w:rFonts w:eastAsia="Calibri"/>
          <w:bCs w:val="0"/>
          <w:noProof/>
          <w:kern w:val="0"/>
          <w:sz w:val="22"/>
          <w:szCs w:val="22"/>
          <w:lang w:val="sr-Latn-CS" w:eastAsia="en-US"/>
        </w:rPr>
        <w:lastRenderedPageBreak/>
        <w:t>Uslovi plaćanja i izdavanje faktura</w:t>
      </w:r>
    </w:p>
    <w:p w:rsidR="0037172F" w:rsidRPr="003D45B4" w:rsidRDefault="00723FF0" w:rsidP="003717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Ponuđač ć</w:t>
      </w:r>
      <w:r w:rsidR="0037172F" w:rsidRPr="003D45B4">
        <w:rPr>
          <w:rFonts w:ascii="Arial" w:hAnsi="Arial" w:cs="Arial"/>
          <w:noProof/>
          <w:lang w:val="sr-Latn-CS"/>
        </w:rPr>
        <w:t xml:space="preserve">e svoje usluge fakturisati </w:t>
      </w:r>
      <w:r w:rsidR="00542FF6" w:rsidRPr="003D45B4">
        <w:rPr>
          <w:rFonts w:ascii="Arial" w:hAnsi="Arial" w:cs="Arial"/>
          <w:noProof/>
          <w:lang w:val="sr-Latn-CS"/>
        </w:rPr>
        <w:t xml:space="preserve">jednom </w:t>
      </w:r>
      <w:r w:rsidR="0037172F" w:rsidRPr="003D45B4">
        <w:rPr>
          <w:rFonts w:ascii="Arial" w:hAnsi="Arial" w:cs="Arial"/>
          <w:noProof/>
          <w:lang w:val="sr-Latn-CS"/>
        </w:rPr>
        <w:t xml:space="preserve">mesečno. Uslovi plaćenja su najmanje 30 dana od </w:t>
      </w:r>
      <w:r w:rsidR="00542FF6" w:rsidRPr="003D45B4">
        <w:rPr>
          <w:rFonts w:ascii="Arial" w:hAnsi="Arial" w:cs="Arial"/>
          <w:noProof/>
          <w:lang w:val="sr-Latn-CS"/>
        </w:rPr>
        <w:t>datuma</w:t>
      </w:r>
      <w:r w:rsidR="0037172F" w:rsidRPr="003D45B4">
        <w:rPr>
          <w:rFonts w:ascii="Arial" w:hAnsi="Arial" w:cs="Arial"/>
          <w:noProof/>
          <w:lang w:val="sr-Latn-CS"/>
        </w:rPr>
        <w:t xml:space="preserve"> primanja računa</w:t>
      </w:r>
    </w:p>
    <w:p w:rsidR="0037172F" w:rsidRPr="003D45B4" w:rsidRDefault="0037172F" w:rsidP="003717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/>
          <w:lang w:val="sr-Latn-CS"/>
        </w:rPr>
      </w:pPr>
    </w:p>
    <w:p w:rsidR="0037172F" w:rsidRPr="003D45B4" w:rsidRDefault="0037172F" w:rsidP="0037172F">
      <w:pPr>
        <w:pStyle w:val="Heading1"/>
        <w:numPr>
          <w:ilvl w:val="1"/>
          <w:numId w:val="26"/>
        </w:numPr>
        <w:spacing w:before="0" w:after="0" w:line="360" w:lineRule="auto"/>
        <w:rPr>
          <w:rFonts w:eastAsia="Calibri"/>
          <w:bCs w:val="0"/>
          <w:noProof/>
          <w:kern w:val="0"/>
          <w:sz w:val="22"/>
          <w:szCs w:val="22"/>
          <w:lang w:val="sr-Latn-CS" w:eastAsia="en-US"/>
        </w:rPr>
      </w:pPr>
      <w:r w:rsidRPr="003D45B4">
        <w:rPr>
          <w:rFonts w:eastAsia="Calibri"/>
          <w:bCs w:val="0"/>
          <w:noProof/>
          <w:kern w:val="0"/>
          <w:sz w:val="22"/>
          <w:szCs w:val="22"/>
          <w:lang w:val="sr-Latn-CS" w:eastAsia="en-US"/>
        </w:rPr>
        <w:t>Odgovornost za štete</w:t>
      </w:r>
    </w:p>
    <w:p w:rsidR="00EA2E03" w:rsidRPr="003D45B4" w:rsidRDefault="0037172F" w:rsidP="003717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/>
          <w:lang w:val="sr-Latn-CS"/>
        </w:rPr>
      </w:pPr>
      <w:r w:rsidRPr="003D45B4">
        <w:rPr>
          <w:rFonts w:ascii="Arial" w:hAnsi="Arial" w:cs="Arial"/>
          <w:noProof/>
          <w:lang w:val="sr-Latn-CS"/>
        </w:rPr>
        <w:t xml:space="preserve">Snabdevač/dobavljač je odgovoran za prouzrokovanu štetu tokom isporuke. </w:t>
      </w:r>
    </w:p>
    <w:p w:rsidR="0037172F" w:rsidRPr="003D45B4" w:rsidRDefault="0037172F" w:rsidP="003717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/>
          <w:lang w:val="sr-Latn-CS"/>
        </w:rPr>
      </w:pPr>
      <w:r w:rsidRPr="003D45B4">
        <w:rPr>
          <w:rFonts w:ascii="Arial" w:hAnsi="Arial" w:cs="Arial"/>
          <w:noProof/>
          <w:lang w:val="sr-Latn-CS"/>
        </w:rPr>
        <w:t>Arriva Srbija odbija da prihvati bilo kakvu odgovornost za štete bilo koje prirode, koje je snabdevač/dobavljač prouzrokovao ili naneo trećem licu.</w:t>
      </w:r>
    </w:p>
    <w:p w:rsidR="0037172F" w:rsidRPr="003D45B4" w:rsidRDefault="0037172F" w:rsidP="0037172F">
      <w:pPr>
        <w:spacing w:after="0" w:line="360" w:lineRule="auto"/>
        <w:rPr>
          <w:rFonts w:ascii="Arial" w:hAnsi="Arial" w:cs="Arial"/>
          <w:noProof/>
          <w:lang w:val="sr-Latn-CS"/>
        </w:rPr>
      </w:pPr>
    </w:p>
    <w:p w:rsidR="0037172F" w:rsidRPr="003D45B4" w:rsidRDefault="0037172F" w:rsidP="0037172F">
      <w:pPr>
        <w:pStyle w:val="Heading1"/>
        <w:numPr>
          <w:ilvl w:val="1"/>
          <w:numId w:val="26"/>
        </w:numPr>
        <w:spacing w:before="0" w:after="0" w:line="360" w:lineRule="auto"/>
        <w:rPr>
          <w:rFonts w:eastAsia="Calibri"/>
          <w:bCs w:val="0"/>
          <w:noProof/>
          <w:kern w:val="0"/>
          <w:sz w:val="22"/>
          <w:szCs w:val="22"/>
          <w:lang w:val="sr-Latn-CS" w:eastAsia="en-US"/>
        </w:rPr>
      </w:pPr>
      <w:r w:rsidRPr="003D45B4">
        <w:rPr>
          <w:rFonts w:eastAsia="Calibri"/>
          <w:bCs w:val="0"/>
          <w:noProof/>
          <w:kern w:val="0"/>
          <w:sz w:val="22"/>
          <w:szCs w:val="22"/>
          <w:lang w:val="sr-Latn-CS" w:eastAsia="en-US"/>
        </w:rPr>
        <w:t>Usklađenost sa zakonom i pravnim sistemom</w:t>
      </w:r>
    </w:p>
    <w:p w:rsidR="0037172F" w:rsidRPr="003D45B4" w:rsidRDefault="0037172F" w:rsidP="003717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/>
          <w:lang w:val="sr-Latn-CS"/>
        </w:rPr>
      </w:pPr>
      <w:r w:rsidRPr="003D45B4">
        <w:rPr>
          <w:rFonts w:ascii="Arial" w:hAnsi="Arial" w:cs="Arial"/>
          <w:noProof/>
          <w:lang w:val="sr-Latn-CS"/>
        </w:rPr>
        <w:t>Odabrani ponuđač je dužan da deluje u skladu sa svim zakonima, dekretima i pozitivnim pravom u vreme isporuka, iako su objavljene od strane nadležnih organa posle potpisivanja specijalnih uslova. U slučaju sporova, nadležan je Sud u mestu gde se nalazi sedište kompanije koja raspisuje tender.</w:t>
      </w:r>
    </w:p>
    <w:p w:rsidR="0037172F" w:rsidRPr="003D45B4" w:rsidRDefault="0037172F" w:rsidP="003717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/>
          <w:lang w:val="sr-Latn-CS"/>
        </w:rPr>
      </w:pPr>
    </w:p>
    <w:p w:rsidR="0037172F" w:rsidRPr="003D45B4" w:rsidRDefault="0037172F" w:rsidP="003717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  <w:b/>
          <w:noProof/>
          <w:sz w:val="28"/>
          <w:szCs w:val="28"/>
          <w:lang w:val="sr-Latn-CS"/>
        </w:rPr>
      </w:pPr>
      <w:r w:rsidRPr="003D45B4">
        <w:rPr>
          <w:rFonts w:ascii="Arial" w:hAnsi="Arial" w:cs="Arial"/>
          <w:b/>
          <w:noProof/>
          <w:sz w:val="28"/>
          <w:szCs w:val="28"/>
          <w:lang w:val="sr-Latn-CS"/>
        </w:rPr>
        <w:t>Ponuda</w:t>
      </w:r>
    </w:p>
    <w:p w:rsidR="0037172F" w:rsidRPr="003D45B4" w:rsidRDefault="0037172F" w:rsidP="0037172F">
      <w:pPr>
        <w:pStyle w:val="Heading1"/>
        <w:numPr>
          <w:ilvl w:val="1"/>
          <w:numId w:val="30"/>
        </w:numPr>
        <w:spacing w:before="0" w:after="0" w:line="360" w:lineRule="auto"/>
        <w:ind w:left="709" w:hanging="709"/>
        <w:rPr>
          <w:rFonts w:eastAsia="Calibri"/>
          <w:bCs w:val="0"/>
          <w:noProof/>
          <w:kern w:val="0"/>
          <w:sz w:val="22"/>
          <w:szCs w:val="22"/>
          <w:lang w:val="sr-Latn-CS" w:eastAsia="en-US"/>
        </w:rPr>
      </w:pPr>
      <w:r w:rsidRPr="003D45B4">
        <w:rPr>
          <w:rFonts w:eastAsia="Calibri"/>
          <w:bCs w:val="0"/>
          <w:noProof/>
          <w:kern w:val="0"/>
          <w:sz w:val="22"/>
          <w:szCs w:val="22"/>
          <w:lang w:val="sr-Latn-CS" w:eastAsia="en-US"/>
        </w:rPr>
        <w:t>Prezentacija isporučioca</w:t>
      </w:r>
    </w:p>
    <w:p w:rsidR="0037172F" w:rsidRPr="003D45B4" w:rsidRDefault="00723FF0" w:rsidP="0037172F">
      <w:pPr>
        <w:spacing w:after="0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Prezentacija mora sadržati informacije o firm</w:t>
      </w:r>
      <w:r w:rsidR="0037172F" w:rsidRPr="003D45B4">
        <w:rPr>
          <w:rFonts w:ascii="Arial" w:hAnsi="Arial" w:cs="Arial"/>
          <w:noProof/>
          <w:lang w:val="sr-Latn-CS"/>
        </w:rPr>
        <w:t>i</w:t>
      </w:r>
      <w:r>
        <w:rPr>
          <w:rFonts w:ascii="Arial" w:hAnsi="Arial" w:cs="Arial"/>
          <w:noProof/>
          <w:lang w:val="sr-Latn-CS"/>
        </w:rPr>
        <w:t xml:space="preserve"> i reference ponuđ</w:t>
      </w:r>
      <w:r w:rsidR="0037172F" w:rsidRPr="003D45B4">
        <w:rPr>
          <w:rFonts w:ascii="Arial" w:hAnsi="Arial" w:cs="Arial"/>
          <w:noProof/>
          <w:lang w:val="sr-Latn-CS"/>
        </w:rPr>
        <w:t>ača</w:t>
      </w:r>
    </w:p>
    <w:p w:rsidR="0037172F" w:rsidRPr="003D45B4" w:rsidRDefault="0037172F" w:rsidP="0037172F">
      <w:pPr>
        <w:spacing w:after="0" w:line="360" w:lineRule="auto"/>
        <w:jc w:val="both"/>
        <w:rPr>
          <w:rFonts w:ascii="Arial" w:hAnsi="Arial" w:cs="Arial"/>
          <w:noProof/>
          <w:lang w:val="sr-Latn-CS"/>
        </w:rPr>
      </w:pPr>
    </w:p>
    <w:p w:rsidR="0037172F" w:rsidRPr="003D45B4" w:rsidRDefault="0037172F" w:rsidP="0037172F">
      <w:pPr>
        <w:pStyle w:val="Heading1"/>
        <w:numPr>
          <w:ilvl w:val="1"/>
          <w:numId w:val="30"/>
        </w:numPr>
        <w:spacing w:before="0" w:after="0" w:line="360" w:lineRule="auto"/>
        <w:ind w:left="709" w:hanging="709"/>
        <w:jc w:val="both"/>
        <w:rPr>
          <w:noProof/>
          <w:sz w:val="22"/>
          <w:szCs w:val="22"/>
          <w:lang w:val="sr-Latn-CS"/>
        </w:rPr>
      </w:pPr>
      <w:r w:rsidRPr="003D45B4">
        <w:rPr>
          <w:rFonts w:eastAsia="Calibri"/>
          <w:noProof/>
          <w:kern w:val="0"/>
          <w:sz w:val="22"/>
          <w:szCs w:val="22"/>
          <w:lang w:val="sr-Latn-CS" w:eastAsia="en-US"/>
        </w:rPr>
        <w:t>Komercialni deo ponude</w:t>
      </w:r>
    </w:p>
    <w:p w:rsidR="003D45B4" w:rsidRDefault="0037172F" w:rsidP="0037172F">
      <w:pPr>
        <w:spacing w:after="0"/>
        <w:rPr>
          <w:rFonts w:ascii="Arial" w:hAnsi="Arial" w:cs="Arial"/>
          <w:noProof/>
          <w:lang w:val="sr-Latn-CS"/>
        </w:rPr>
      </w:pPr>
      <w:r w:rsidRPr="003D45B4">
        <w:rPr>
          <w:rFonts w:ascii="Arial" w:hAnsi="Arial" w:cs="Arial"/>
          <w:noProof/>
          <w:lang w:val="sr-Latn-CS"/>
        </w:rPr>
        <w:t>Po</w:t>
      </w:r>
      <w:r w:rsidR="00F1184E" w:rsidRPr="003D45B4">
        <w:rPr>
          <w:rFonts w:ascii="Arial" w:hAnsi="Arial" w:cs="Arial"/>
          <w:noProof/>
          <w:lang w:val="sr-Latn-CS"/>
        </w:rPr>
        <w:t>n</w:t>
      </w:r>
      <w:r w:rsidRPr="003D45B4">
        <w:rPr>
          <w:rFonts w:ascii="Arial" w:hAnsi="Arial" w:cs="Arial"/>
          <w:noProof/>
          <w:lang w:val="sr-Latn-CS"/>
        </w:rPr>
        <w:t>uda neka obuhvata</w:t>
      </w:r>
      <w:r w:rsidR="003D45B4">
        <w:rPr>
          <w:rFonts w:ascii="Arial" w:hAnsi="Arial" w:cs="Arial"/>
          <w:noProof/>
          <w:lang w:val="sr-Latn-CS"/>
        </w:rPr>
        <w:t xml:space="preserve"> najmanje:</w:t>
      </w:r>
    </w:p>
    <w:p w:rsidR="003D45B4" w:rsidRDefault="003D45B4" w:rsidP="003D45B4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n</w:t>
      </w:r>
      <w:r w:rsidRPr="003D45B4">
        <w:rPr>
          <w:rFonts w:ascii="Arial" w:hAnsi="Arial" w:cs="Arial"/>
          <w:noProof/>
          <w:lang w:val="sr-Latn-CS"/>
        </w:rPr>
        <w:t>aziv</w:t>
      </w:r>
      <w:r>
        <w:rPr>
          <w:rFonts w:ascii="Arial" w:hAnsi="Arial" w:cs="Arial"/>
          <w:noProof/>
          <w:lang w:val="sr-Latn-CS"/>
        </w:rPr>
        <w:t xml:space="preserve"> / opis artikla,</w:t>
      </w:r>
    </w:p>
    <w:p w:rsidR="003D45B4" w:rsidRDefault="003D45B4" w:rsidP="003D45B4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kataloški broj artikla,</w:t>
      </w:r>
    </w:p>
    <w:p w:rsidR="003D45B4" w:rsidRDefault="00723FF0" w:rsidP="003D45B4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proizvođač</w:t>
      </w:r>
      <w:r w:rsidR="003D45B4">
        <w:rPr>
          <w:rFonts w:ascii="Arial" w:hAnsi="Arial" w:cs="Arial"/>
          <w:noProof/>
          <w:lang w:val="sr-Latn-CS"/>
        </w:rPr>
        <w:t xml:space="preserve"> artikla,</w:t>
      </w:r>
    </w:p>
    <w:p w:rsidR="003D45B4" w:rsidRDefault="003D45B4" w:rsidP="003D45B4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jedinicu mere,</w:t>
      </w:r>
    </w:p>
    <w:p w:rsidR="003D45B4" w:rsidRDefault="003D45B4" w:rsidP="003D45B4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cenu / jedinicu mere,</w:t>
      </w:r>
    </w:p>
    <w:p w:rsidR="003D45B4" w:rsidRDefault="00723FF0" w:rsidP="003D45B4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ponuđ</w:t>
      </w:r>
      <w:r w:rsidR="0037172F" w:rsidRPr="003D45B4">
        <w:rPr>
          <w:rFonts w:ascii="Arial" w:hAnsi="Arial" w:cs="Arial"/>
          <w:noProof/>
          <w:lang w:val="sr-Latn-CS"/>
        </w:rPr>
        <w:t>ene cene,</w:t>
      </w:r>
    </w:p>
    <w:p w:rsidR="003D45B4" w:rsidRDefault="0037172F" w:rsidP="003D45B4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noProof/>
          <w:lang w:val="sr-Latn-CS"/>
        </w:rPr>
      </w:pPr>
      <w:r w:rsidRPr="003D45B4">
        <w:rPr>
          <w:rFonts w:ascii="Arial" w:hAnsi="Arial" w:cs="Arial"/>
          <w:noProof/>
          <w:lang w:val="sr-Latn-CS"/>
        </w:rPr>
        <w:t>kvalitet, rokove isporuke, garancije, po-prodajne usluge i ostale elemente ponude</w:t>
      </w:r>
      <w:r w:rsidR="00542FF6" w:rsidRPr="003D45B4">
        <w:rPr>
          <w:rFonts w:ascii="Arial" w:hAnsi="Arial" w:cs="Arial"/>
          <w:noProof/>
          <w:lang w:val="sr-Latn-CS"/>
        </w:rPr>
        <w:t xml:space="preserve">. </w:t>
      </w:r>
    </w:p>
    <w:p w:rsidR="003D45B4" w:rsidRDefault="003D45B4" w:rsidP="003D45B4">
      <w:pPr>
        <w:spacing w:after="0"/>
        <w:rPr>
          <w:rFonts w:ascii="Arial" w:hAnsi="Arial" w:cs="Arial"/>
          <w:noProof/>
          <w:lang w:val="sr-Latn-CS"/>
        </w:rPr>
      </w:pPr>
    </w:p>
    <w:p w:rsidR="0037172F" w:rsidRPr="003D45B4" w:rsidRDefault="00723FF0" w:rsidP="003D45B4">
      <w:pPr>
        <w:spacing w:after="0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Sve cene treba da budu istaknute u</w:t>
      </w:r>
      <w:r w:rsidR="0037172F" w:rsidRPr="003D45B4">
        <w:rPr>
          <w:rFonts w:ascii="Arial" w:hAnsi="Arial" w:cs="Arial"/>
          <w:noProof/>
          <w:lang w:val="sr-Latn-CS"/>
        </w:rPr>
        <w:t xml:space="preserve"> dinarima bez PDV.</w:t>
      </w:r>
    </w:p>
    <w:p w:rsidR="003D45B4" w:rsidRDefault="003D45B4" w:rsidP="003D45B4">
      <w:pPr>
        <w:spacing w:after="0" w:line="360" w:lineRule="auto"/>
        <w:jc w:val="both"/>
        <w:rPr>
          <w:rFonts w:ascii="Arial" w:hAnsi="Arial" w:cs="Arial"/>
          <w:noProof/>
          <w:lang w:val="sr-Latn-CS"/>
        </w:rPr>
      </w:pPr>
    </w:p>
    <w:p w:rsidR="000B6010" w:rsidRDefault="003D45B4" w:rsidP="003D45B4">
      <w:pPr>
        <w:spacing w:after="0" w:line="360" w:lineRule="auto"/>
        <w:jc w:val="both"/>
        <w:rPr>
          <w:rFonts w:ascii="Arial" w:hAnsi="Arial" w:cs="Arial"/>
          <w:noProof/>
          <w:lang w:val="sr-Latn-CS"/>
        </w:rPr>
      </w:pPr>
      <w:r w:rsidRPr="003D45B4">
        <w:rPr>
          <w:rFonts w:ascii="Arial" w:hAnsi="Arial" w:cs="Arial"/>
          <w:noProof/>
          <w:lang w:val="sr-Latn-CS"/>
        </w:rPr>
        <w:t xml:space="preserve">Svi rezervni delovi koji se nude </w:t>
      </w:r>
      <w:r>
        <w:rPr>
          <w:rFonts w:ascii="Arial" w:hAnsi="Arial" w:cs="Arial"/>
          <w:noProof/>
          <w:lang w:val="sr-Latn-CS"/>
        </w:rPr>
        <w:t xml:space="preserve">treba da </w:t>
      </w:r>
      <w:r w:rsidRPr="003D45B4">
        <w:rPr>
          <w:rFonts w:ascii="Arial" w:hAnsi="Arial" w:cs="Arial"/>
          <w:noProof/>
          <w:lang w:val="sr-Latn-CS"/>
        </w:rPr>
        <w:t>odgovara</w:t>
      </w:r>
      <w:r>
        <w:rPr>
          <w:rFonts w:ascii="Arial" w:hAnsi="Arial" w:cs="Arial"/>
          <w:noProof/>
          <w:lang w:val="sr-Latn-CS"/>
        </w:rPr>
        <w:t>ju</w:t>
      </w:r>
      <w:r w:rsidR="00723FF0">
        <w:rPr>
          <w:rFonts w:ascii="Arial" w:hAnsi="Arial" w:cs="Arial"/>
          <w:noProof/>
          <w:lang w:val="sr-Latn-CS"/>
        </w:rPr>
        <w:t xml:space="preserve"> svim zahtevima važeć</w:t>
      </w:r>
      <w:r w:rsidRPr="003D45B4">
        <w:rPr>
          <w:rFonts w:ascii="Arial" w:hAnsi="Arial" w:cs="Arial"/>
          <w:noProof/>
          <w:lang w:val="sr-Latn-CS"/>
        </w:rPr>
        <w:t>im u Republici Srbiji i propisima, zahtevima i direktivama EU. Rezervni delovi mora</w:t>
      </w:r>
      <w:r w:rsidR="00723FF0">
        <w:rPr>
          <w:rFonts w:ascii="Arial" w:hAnsi="Arial" w:cs="Arial"/>
          <w:noProof/>
          <w:lang w:val="sr-Latn-CS"/>
        </w:rPr>
        <w:t>ju biti proizvedeni od proizvođ</w:t>
      </w:r>
      <w:r w:rsidRPr="003D45B4">
        <w:rPr>
          <w:rFonts w:ascii="Arial" w:hAnsi="Arial" w:cs="Arial"/>
          <w:noProof/>
          <w:lang w:val="sr-Latn-CS"/>
        </w:rPr>
        <w:t>ača re</w:t>
      </w:r>
      <w:r w:rsidR="00723FF0">
        <w:rPr>
          <w:rFonts w:ascii="Arial" w:hAnsi="Arial" w:cs="Arial"/>
          <w:noProof/>
          <w:lang w:val="sr-Latn-CS"/>
        </w:rPr>
        <w:t>zevnih delova, koje je proizvođ</w:t>
      </w:r>
      <w:r w:rsidRPr="003D45B4">
        <w:rPr>
          <w:rFonts w:ascii="Arial" w:hAnsi="Arial" w:cs="Arial"/>
          <w:noProof/>
          <w:lang w:val="sr-Latn-CS"/>
        </w:rPr>
        <w:t>ač vozila ovlastio za prvu ugradnju</w:t>
      </w:r>
      <w:r w:rsidR="00723FF0">
        <w:rPr>
          <w:rFonts w:ascii="Arial" w:hAnsi="Arial" w:cs="Arial"/>
          <w:noProof/>
          <w:lang w:val="sr-Latn-CS"/>
        </w:rPr>
        <w:t xml:space="preserve"> ili ih priznaje kao odgovarajuć</w:t>
      </w:r>
      <w:r w:rsidRPr="003D45B4">
        <w:rPr>
          <w:rFonts w:ascii="Arial" w:hAnsi="Arial" w:cs="Arial"/>
          <w:noProof/>
          <w:lang w:val="sr-Latn-CS"/>
        </w:rPr>
        <w:t xml:space="preserve">e za upotrebu. Delovi moraju imati sve oznake potrebne za prodaju u RS i EU ukoliko su takve oznake potrebne. </w:t>
      </w:r>
    </w:p>
    <w:p w:rsidR="000B6010" w:rsidRPr="000B6010" w:rsidRDefault="003D45B4" w:rsidP="003D45B4">
      <w:pPr>
        <w:spacing w:after="0" w:line="360" w:lineRule="auto"/>
        <w:jc w:val="both"/>
        <w:rPr>
          <w:rFonts w:ascii="Arial" w:hAnsi="Arial" w:cs="Arial"/>
          <w:b/>
          <w:noProof/>
          <w:lang w:val="sr-Latn-CS"/>
        </w:rPr>
      </w:pPr>
      <w:r w:rsidRPr="000B6010">
        <w:rPr>
          <w:rFonts w:ascii="Arial" w:hAnsi="Arial" w:cs="Arial"/>
          <w:b/>
          <w:noProof/>
          <w:lang w:val="sr-Latn-CS"/>
        </w:rPr>
        <w:t>Ukoliko ponuđač ponudi rezervni deo koji</w:t>
      </w:r>
      <w:r w:rsidR="006D6BC2">
        <w:rPr>
          <w:rFonts w:ascii="Arial" w:hAnsi="Arial" w:cs="Arial"/>
          <w:b/>
          <w:noProof/>
          <w:lang w:val="sr-Latn-CS"/>
        </w:rPr>
        <w:t xml:space="preserve"> nije na listi proizvođača i bre</w:t>
      </w:r>
      <w:r w:rsidRPr="000B6010">
        <w:rPr>
          <w:rFonts w:ascii="Arial" w:hAnsi="Arial" w:cs="Arial"/>
          <w:b/>
          <w:noProof/>
          <w:lang w:val="sr-Latn-CS"/>
        </w:rPr>
        <w:t>ndova k</w:t>
      </w:r>
      <w:r w:rsidR="00723FF0">
        <w:rPr>
          <w:rFonts w:ascii="Arial" w:hAnsi="Arial" w:cs="Arial"/>
          <w:b/>
          <w:noProof/>
          <w:lang w:val="sr-Latn-CS"/>
        </w:rPr>
        <w:t>oje Arriva smatra za odgovarajuće, taj proizvođ</w:t>
      </w:r>
      <w:r w:rsidRPr="000B6010">
        <w:rPr>
          <w:rFonts w:ascii="Arial" w:hAnsi="Arial" w:cs="Arial"/>
          <w:b/>
          <w:noProof/>
          <w:lang w:val="sr-Latn-CS"/>
        </w:rPr>
        <w:t xml:space="preserve">ač mora imati cerifikat BER1400/2002 ili certifikat ISO/TS 16949 za kvalitet u automobilskoj industriji. </w:t>
      </w:r>
    </w:p>
    <w:p w:rsidR="003D45B4" w:rsidRPr="003D45B4" w:rsidRDefault="003D45B4" w:rsidP="003D45B4">
      <w:pPr>
        <w:spacing w:after="0" w:line="360" w:lineRule="auto"/>
        <w:jc w:val="both"/>
        <w:rPr>
          <w:rFonts w:ascii="Arial" w:hAnsi="Arial" w:cs="Arial"/>
          <w:noProof/>
          <w:lang w:val="sr-Latn-CS"/>
        </w:rPr>
      </w:pPr>
      <w:r w:rsidRPr="003D45B4">
        <w:rPr>
          <w:rFonts w:ascii="Arial" w:hAnsi="Arial" w:cs="Arial"/>
          <w:noProof/>
          <w:lang w:val="sr-Latn-CS"/>
        </w:rPr>
        <w:lastRenderedPageBreak/>
        <w:t>Svi ponuđeni delovi mo</w:t>
      </w:r>
      <w:r w:rsidR="00723FF0">
        <w:rPr>
          <w:rFonts w:ascii="Arial" w:hAnsi="Arial" w:cs="Arial"/>
          <w:noProof/>
          <w:lang w:val="sr-Latn-CS"/>
        </w:rPr>
        <w:t>raju biti novi i u originalnoj a</w:t>
      </w:r>
      <w:r w:rsidRPr="003D45B4">
        <w:rPr>
          <w:rFonts w:ascii="Arial" w:hAnsi="Arial" w:cs="Arial"/>
          <w:noProof/>
          <w:lang w:val="sr-Latn-CS"/>
        </w:rPr>
        <w:t xml:space="preserve">mbalaži. </w:t>
      </w:r>
    </w:p>
    <w:p w:rsidR="000B6010" w:rsidRDefault="003D45B4" w:rsidP="003D45B4">
      <w:pPr>
        <w:spacing w:after="0" w:line="360" w:lineRule="auto"/>
        <w:jc w:val="both"/>
        <w:rPr>
          <w:rFonts w:ascii="Arial" w:hAnsi="Arial" w:cs="Arial"/>
          <w:noProof/>
          <w:lang w:val="sr-Latn-CS"/>
        </w:rPr>
      </w:pPr>
      <w:r w:rsidRPr="003D45B4">
        <w:rPr>
          <w:rFonts w:ascii="Arial" w:hAnsi="Arial" w:cs="Arial"/>
          <w:noProof/>
          <w:lang w:val="sr-Latn-CS"/>
        </w:rPr>
        <w:t>Za sve ponuđene delove važi garancija 12 meseci od datuma ugradnje (najviše 24 meseci od datuma isporuke).</w:t>
      </w:r>
      <w:r w:rsidR="000B6010">
        <w:rPr>
          <w:rFonts w:ascii="Arial" w:hAnsi="Arial" w:cs="Arial"/>
          <w:noProof/>
          <w:lang w:val="sr-Latn-CS"/>
        </w:rPr>
        <w:t xml:space="preserve"> </w:t>
      </w:r>
    </w:p>
    <w:p w:rsidR="0037172F" w:rsidRPr="003D45B4" w:rsidRDefault="003D45B4" w:rsidP="003D45B4">
      <w:pPr>
        <w:spacing w:after="0" w:line="360" w:lineRule="auto"/>
        <w:jc w:val="both"/>
        <w:rPr>
          <w:rFonts w:ascii="Arial" w:hAnsi="Arial" w:cs="Arial"/>
          <w:noProof/>
          <w:lang w:val="sr-Latn-CS"/>
        </w:rPr>
      </w:pPr>
      <w:r w:rsidRPr="003D45B4">
        <w:rPr>
          <w:rFonts w:ascii="Arial" w:hAnsi="Arial" w:cs="Arial"/>
          <w:noProof/>
          <w:lang w:val="sr-Latn-CS"/>
        </w:rPr>
        <w:t>Ukoliko ponuđač nudi obnovljene del</w:t>
      </w:r>
      <w:r w:rsidR="00723FF0">
        <w:rPr>
          <w:rFonts w:ascii="Arial" w:hAnsi="Arial" w:cs="Arial"/>
          <w:noProof/>
          <w:lang w:val="sr-Latn-CS"/>
        </w:rPr>
        <w:t>ove, to mora biti jasno naznačeno</w:t>
      </w:r>
      <w:r w:rsidRPr="003D45B4">
        <w:rPr>
          <w:rFonts w:ascii="Arial" w:hAnsi="Arial" w:cs="Arial"/>
          <w:noProof/>
          <w:lang w:val="sr-Latn-CS"/>
        </w:rPr>
        <w:t xml:space="preserve"> u ponudi.</w:t>
      </w:r>
    </w:p>
    <w:p w:rsidR="0037172F" w:rsidRPr="003D45B4" w:rsidRDefault="0037172F" w:rsidP="0037172F">
      <w:pPr>
        <w:spacing w:after="0" w:line="360" w:lineRule="auto"/>
        <w:jc w:val="both"/>
        <w:rPr>
          <w:rFonts w:ascii="Arial" w:hAnsi="Arial" w:cs="Arial"/>
          <w:noProof/>
          <w:lang w:val="sr-Latn-CS"/>
        </w:rPr>
      </w:pPr>
    </w:p>
    <w:p w:rsidR="0037172F" w:rsidRPr="003D45B4" w:rsidRDefault="00723FF0" w:rsidP="003717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  <w:b/>
          <w:noProof/>
          <w:sz w:val="28"/>
          <w:szCs w:val="28"/>
          <w:lang w:val="sr-Latn-CS"/>
        </w:rPr>
      </w:pPr>
      <w:r>
        <w:rPr>
          <w:rFonts w:ascii="Arial" w:hAnsi="Arial" w:cs="Arial"/>
          <w:b/>
          <w:noProof/>
          <w:sz w:val="28"/>
          <w:szCs w:val="28"/>
          <w:lang w:val="sr-Latn-CS"/>
        </w:rPr>
        <w:t>Opšti uslovi nabavke</w:t>
      </w:r>
    </w:p>
    <w:p w:rsidR="0037172F" w:rsidRPr="003D45B4" w:rsidRDefault="00723FF0" w:rsidP="0037172F">
      <w:pPr>
        <w:spacing w:after="0" w:line="360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Ponuđ</w:t>
      </w:r>
      <w:r w:rsidR="0037172F" w:rsidRPr="003D45B4">
        <w:rPr>
          <w:rFonts w:ascii="Arial" w:hAnsi="Arial" w:cs="Arial"/>
          <w:noProof/>
          <w:lang w:val="sr-Latn-CS"/>
        </w:rPr>
        <w:t>ači potpisom o</w:t>
      </w:r>
      <w:r>
        <w:rPr>
          <w:rFonts w:ascii="Arial" w:hAnsi="Arial" w:cs="Arial"/>
          <w:noProof/>
          <w:lang w:val="sr-Latn-CS"/>
        </w:rPr>
        <w:t>vog dokumenta bezuslovno prihvat</w:t>
      </w:r>
      <w:r w:rsidR="0037172F" w:rsidRPr="003D45B4">
        <w:rPr>
          <w:rFonts w:ascii="Arial" w:hAnsi="Arial" w:cs="Arial"/>
          <w:noProof/>
          <w:lang w:val="sr-Latn-CS"/>
        </w:rPr>
        <w:t>aju metodologiju ovog potraživanja, koju postavlja Arriva Srbija.</w:t>
      </w:r>
    </w:p>
    <w:p w:rsidR="0037172F" w:rsidRPr="003D45B4" w:rsidRDefault="0037172F" w:rsidP="0037172F">
      <w:pPr>
        <w:spacing w:after="0" w:line="360" w:lineRule="auto"/>
        <w:jc w:val="both"/>
        <w:rPr>
          <w:rFonts w:ascii="Arial" w:hAnsi="Arial" w:cs="Arial"/>
          <w:noProof/>
          <w:lang w:val="sr-Latn-CS"/>
        </w:rPr>
      </w:pPr>
      <w:r w:rsidRPr="003D45B4">
        <w:rPr>
          <w:rFonts w:ascii="Arial" w:hAnsi="Arial" w:cs="Arial"/>
          <w:noProof/>
          <w:lang w:val="sr-Latn-CS"/>
        </w:rPr>
        <w:t>Ovo potraživanje sa s</w:t>
      </w:r>
      <w:r w:rsidR="00723FF0">
        <w:rPr>
          <w:rFonts w:ascii="Arial" w:hAnsi="Arial" w:cs="Arial"/>
          <w:noProof/>
          <w:lang w:val="sr-Latn-CS"/>
        </w:rPr>
        <w:t>vim prilozima je poverljivo te stoga</w:t>
      </w:r>
      <w:r w:rsidRPr="003D45B4">
        <w:rPr>
          <w:rFonts w:ascii="Arial" w:hAnsi="Arial" w:cs="Arial"/>
          <w:noProof/>
          <w:lang w:val="sr-Latn-CS"/>
        </w:rPr>
        <w:t xml:space="preserve"> primilac potraživanja, njegovi zaposleni, saradnici, ugovorni saradnici, konzultanti… , bez pisne s</w:t>
      </w:r>
      <w:r w:rsidR="00723FF0">
        <w:rPr>
          <w:rFonts w:ascii="Arial" w:hAnsi="Arial" w:cs="Arial"/>
          <w:noProof/>
          <w:lang w:val="sr-Latn-CS"/>
        </w:rPr>
        <w:t>aglasnosti Arrive Srbija, ne smeju o</w:t>
      </w:r>
      <w:r w:rsidRPr="003D45B4">
        <w:rPr>
          <w:rFonts w:ascii="Arial" w:hAnsi="Arial" w:cs="Arial"/>
          <w:noProof/>
          <w:lang w:val="sr-Latn-CS"/>
        </w:rPr>
        <w:t xml:space="preserve">davati ove ponude ili </w:t>
      </w:r>
      <w:r w:rsidR="00723FF0">
        <w:rPr>
          <w:rFonts w:ascii="Arial" w:hAnsi="Arial" w:cs="Arial"/>
          <w:noProof/>
          <w:lang w:val="sr-Latn-CS"/>
        </w:rPr>
        <w:t>bilo kojeg dela, treć</w:t>
      </w:r>
      <w:r w:rsidRPr="003D45B4">
        <w:rPr>
          <w:rFonts w:ascii="Arial" w:hAnsi="Arial" w:cs="Arial"/>
          <w:noProof/>
          <w:lang w:val="sr-Latn-CS"/>
        </w:rPr>
        <w:t>im licima.</w:t>
      </w:r>
    </w:p>
    <w:p w:rsidR="0037172F" w:rsidRPr="003D45B4" w:rsidRDefault="0037172F" w:rsidP="0037172F">
      <w:pPr>
        <w:spacing w:after="0" w:line="360" w:lineRule="auto"/>
        <w:jc w:val="both"/>
        <w:rPr>
          <w:rFonts w:ascii="Arial" w:hAnsi="Arial" w:cs="Arial"/>
          <w:noProof/>
          <w:lang w:val="sr-Latn-CS"/>
        </w:rPr>
      </w:pPr>
    </w:p>
    <w:p w:rsidR="002C459D" w:rsidRPr="003D45B4" w:rsidRDefault="002C459D" w:rsidP="0037172F">
      <w:pPr>
        <w:spacing w:after="0" w:line="360" w:lineRule="auto"/>
        <w:jc w:val="both"/>
        <w:rPr>
          <w:rFonts w:ascii="Arial" w:hAnsi="Arial" w:cs="Arial"/>
          <w:noProof/>
          <w:lang w:val="sr-Latn-CS"/>
        </w:rPr>
      </w:pPr>
      <w:r w:rsidRPr="003D45B4">
        <w:rPr>
          <w:rFonts w:ascii="Arial" w:hAnsi="Arial" w:cs="Arial"/>
          <w:noProof/>
          <w:lang w:val="sr-Latn-CS"/>
        </w:rPr>
        <w:t>Arriva Srbija zadržava pravo da:</w:t>
      </w:r>
    </w:p>
    <w:p w:rsidR="002C459D" w:rsidRPr="003D45B4" w:rsidRDefault="002C459D" w:rsidP="0037172F">
      <w:pPr>
        <w:pStyle w:val="ListParagraph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Arial" w:hAnsi="Arial" w:cs="Arial"/>
          <w:noProof/>
          <w:lang w:val="sr-Latn-CS"/>
        </w:rPr>
      </w:pPr>
      <w:r w:rsidRPr="003D45B4">
        <w:rPr>
          <w:rFonts w:ascii="Arial" w:hAnsi="Arial" w:cs="Arial"/>
          <w:noProof/>
          <w:lang w:val="sr-Latn-CS"/>
        </w:rPr>
        <w:t>ne dodeli ni jedan individualni ugovor ako smatra da su uslovi nepovoljni;</w:t>
      </w:r>
    </w:p>
    <w:p w:rsidR="002C459D" w:rsidRPr="003D45B4" w:rsidRDefault="002C459D" w:rsidP="0037172F">
      <w:pPr>
        <w:pStyle w:val="ListParagraph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Arial" w:hAnsi="Arial" w:cs="Arial"/>
          <w:noProof/>
          <w:lang w:val="sr-Latn-CS"/>
        </w:rPr>
      </w:pPr>
      <w:r w:rsidRPr="003D45B4">
        <w:rPr>
          <w:rFonts w:ascii="Arial" w:hAnsi="Arial" w:cs="Arial"/>
          <w:noProof/>
          <w:lang w:val="sr-Latn-CS"/>
        </w:rPr>
        <w:t>dodeli ugovor u slučaju da je dostavljena samo jedna valjana ponuda;</w:t>
      </w:r>
    </w:p>
    <w:p w:rsidR="002C459D" w:rsidRPr="003D45B4" w:rsidRDefault="002C459D" w:rsidP="0037172F">
      <w:pPr>
        <w:pStyle w:val="ListParagraph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Arial" w:hAnsi="Arial" w:cs="Arial"/>
          <w:noProof/>
          <w:lang w:val="sr-Latn-CS"/>
        </w:rPr>
      </w:pPr>
      <w:r w:rsidRPr="003D45B4">
        <w:rPr>
          <w:rFonts w:ascii="Arial" w:hAnsi="Arial" w:cs="Arial"/>
          <w:noProof/>
          <w:lang w:val="sr-Latn-CS"/>
        </w:rPr>
        <w:t xml:space="preserve">pošalje upitnike e-mailom </w:t>
      </w:r>
      <w:r w:rsidR="00BD6860" w:rsidRPr="003D45B4">
        <w:rPr>
          <w:rFonts w:ascii="Arial" w:hAnsi="Arial" w:cs="Arial"/>
          <w:noProof/>
          <w:lang w:val="sr-Latn-CS"/>
        </w:rPr>
        <w:t>ponuđačima</w:t>
      </w:r>
      <w:r w:rsidRPr="003D45B4">
        <w:rPr>
          <w:rFonts w:ascii="Arial" w:hAnsi="Arial" w:cs="Arial"/>
          <w:noProof/>
          <w:lang w:val="sr-Latn-CS"/>
        </w:rPr>
        <w:t>, da bi obezbedila sve tražene informacije tehničke i ekonomske prirode u vezi sa ponudom</w:t>
      </w:r>
      <w:r w:rsidR="0037172F" w:rsidRPr="003D45B4">
        <w:rPr>
          <w:rFonts w:ascii="Arial" w:hAnsi="Arial" w:cs="Arial"/>
          <w:noProof/>
          <w:lang w:val="sr-Latn-CS"/>
        </w:rPr>
        <w:t>,</w:t>
      </w:r>
    </w:p>
    <w:p w:rsidR="0037172F" w:rsidRPr="003D45B4" w:rsidRDefault="002C459D" w:rsidP="0037172F">
      <w:pPr>
        <w:numPr>
          <w:ilvl w:val="0"/>
          <w:numId w:val="12"/>
        </w:numPr>
        <w:tabs>
          <w:tab w:val="clear" w:pos="420"/>
          <w:tab w:val="left" w:pos="426"/>
        </w:tabs>
        <w:spacing w:after="0" w:line="360" w:lineRule="auto"/>
        <w:jc w:val="both"/>
        <w:rPr>
          <w:rFonts w:ascii="Arial" w:hAnsi="Arial" w:cs="Arial"/>
          <w:noProof/>
          <w:lang w:val="sr-Latn-CS"/>
        </w:rPr>
      </w:pPr>
      <w:r w:rsidRPr="003D45B4">
        <w:rPr>
          <w:rFonts w:ascii="Arial" w:hAnsi="Arial" w:cs="Arial"/>
          <w:noProof/>
          <w:lang w:val="sr-Latn-CS"/>
        </w:rPr>
        <w:t xml:space="preserve">pokrene pregovore sa </w:t>
      </w:r>
      <w:r w:rsidR="00BD6860" w:rsidRPr="003D45B4">
        <w:rPr>
          <w:rFonts w:ascii="Arial" w:hAnsi="Arial" w:cs="Arial"/>
          <w:noProof/>
          <w:lang w:val="sr-Latn-CS"/>
        </w:rPr>
        <w:t>ponuđačima</w:t>
      </w:r>
      <w:r w:rsidRPr="003D45B4">
        <w:rPr>
          <w:rFonts w:ascii="Arial" w:hAnsi="Arial" w:cs="Arial"/>
          <w:noProof/>
          <w:lang w:val="sr-Latn-CS"/>
        </w:rPr>
        <w:t xml:space="preserve"> sa najboljim </w:t>
      </w:r>
      <w:r w:rsidR="0037172F" w:rsidRPr="003D45B4">
        <w:rPr>
          <w:rFonts w:ascii="Arial" w:hAnsi="Arial" w:cs="Arial"/>
          <w:noProof/>
          <w:lang w:val="sr-Latn-CS"/>
        </w:rPr>
        <w:t>ponudama</w:t>
      </w:r>
    </w:p>
    <w:p w:rsidR="0037172F" w:rsidRPr="003D45B4" w:rsidRDefault="0037172F" w:rsidP="0037172F">
      <w:pPr>
        <w:numPr>
          <w:ilvl w:val="0"/>
          <w:numId w:val="12"/>
        </w:numPr>
        <w:tabs>
          <w:tab w:val="clear" w:pos="420"/>
          <w:tab w:val="left" w:pos="426"/>
        </w:tabs>
        <w:spacing w:after="0" w:line="360" w:lineRule="auto"/>
        <w:jc w:val="both"/>
        <w:rPr>
          <w:rFonts w:ascii="Arial" w:hAnsi="Arial" w:cs="Arial"/>
          <w:noProof/>
          <w:lang w:val="sr-Latn-CS"/>
        </w:rPr>
      </w:pPr>
      <w:r w:rsidRPr="003D45B4">
        <w:rPr>
          <w:rFonts w:ascii="Arial" w:hAnsi="Arial" w:cs="Arial"/>
          <w:noProof/>
          <w:lang w:val="sr-Latn-CS"/>
        </w:rPr>
        <w:t>sadržaj ponude deli unutar grupe Arriva i DB i njihovim konzultantima</w:t>
      </w:r>
    </w:p>
    <w:p w:rsidR="0037172F" w:rsidRPr="003D45B4" w:rsidRDefault="0037172F" w:rsidP="0037172F">
      <w:pPr>
        <w:numPr>
          <w:ilvl w:val="0"/>
          <w:numId w:val="12"/>
        </w:numPr>
        <w:tabs>
          <w:tab w:val="clear" w:pos="420"/>
          <w:tab w:val="left" w:pos="426"/>
        </w:tabs>
        <w:spacing w:after="0" w:line="360" w:lineRule="auto"/>
        <w:jc w:val="both"/>
        <w:rPr>
          <w:rFonts w:ascii="Arial" w:hAnsi="Arial" w:cs="Arial"/>
          <w:noProof/>
          <w:lang w:val="sr-Latn-CS"/>
        </w:rPr>
      </w:pPr>
      <w:r w:rsidRPr="003D45B4">
        <w:rPr>
          <w:rFonts w:ascii="Arial" w:hAnsi="Arial" w:cs="Arial"/>
          <w:noProof/>
          <w:lang w:val="sr-Latn-CS"/>
        </w:rPr>
        <w:t>promeni obim potraživanja</w:t>
      </w:r>
    </w:p>
    <w:p w:rsidR="0037172F" w:rsidRPr="003D45B4" w:rsidRDefault="0037172F" w:rsidP="0037172F">
      <w:pPr>
        <w:spacing w:after="0" w:line="360" w:lineRule="auto"/>
        <w:ind w:left="420"/>
        <w:jc w:val="both"/>
        <w:rPr>
          <w:rFonts w:ascii="Arial" w:hAnsi="Arial" w:cs="Arial"/>
          <w:noProof/>
          <w:lang w:val="sr-Latn-CS"/>
        </w:rPr>
      </w:pPr>
    </w:p>
    <w:p w:rsidR="00B72FA0" w:rsidRPr="003D45B4" w:rsidRDefault="00723FF0" w:rsidP="0037172F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Svi</w:t>
      </w:r>
      <w:r w:rsidR="0037172F" w:rsidRPr="003D45B4">
        <w:rPr>
          <w:rFonts w:ascii="Arial" w:hAnsi="Arial" w:cs="Arial"/>
          <w:noProof/>
          <w:lang w:val="sr-Latn-CS"/>
        </w:rPr>
        <w:t xml:space="preserve"> </w:t>
      </w:r>
      <w:r w:rsidR="00B72FA0" w:rsidRPr="003D45B4">
        <w:rPr>
          <w:rFonts w:ascii="Arial" w:hAnsi="Arial" w:cs="Arial"/>
          <w:noProof/>
          <w:lang w:val="sr-Latn-CS"/>
        </w:rPr>
        <w:t xml:space="preserve">troškovi izrade ponude i </w:t>
      </w:r>
      <w:r w:rsidR="0037172F" w:rsidRPr="003D45B4">
        <w:rPr>
          <w:rFonts w:ascii="Arial" w:hAnsi="Arial" w:cs="Arial"/>
          <w:noProof/>
          <w:lang w:val="sr-Latn-CS"/>
        </w:rPr>
        <w:t>odgovora na dodatna</w:t>
      </w:r>
      <w:r w:rsidR="00B72FA0" w:rsidRPr="003D45B4">
        <w:rPr>
          <w:rFonts w:ascii="Arial" w:hAnsi="Arial" w:cs="Arial"/>
          <w:noProof/>
          <w:lang w:val="sr-Latn-CS"/>
        </w:rPr>
        <w:t xml:space="preserve"> pitanja snos</w:t>
      </w:r>
      <w:r w:rsidR="0037172F" w:rsidRPr="003D45B4">
        <w:rPr>
          <w:rFonts w:ascii="Arial" w:hAnsi="Arial" w:cs="Arial"/>
          <w:noProof/>
          <w:lang w:val="sr-Latn-CS"/>
        </w:rPr>
        <w:t>e</w:t>
      </w:r>
      <w:r w:rsidR="00B72FA0" w:rsidRPr="003D45B4">
        <w:rPr>
          <w:rFonts w:ascii="Arial" w:hAnsi="Arial" w:cs="Arial"/>
          <w:noProof/>
          <w:lang w:val="sr-Latn-CS"/>
        </w:rPr>
        <w:t xml:space="preserve"> isključivo ponuđači.</w:t>
      </w:r>
      <w:r>
        <w:rPr>
          <w:rFonts w:ascii="Arial" w:hAnsi="Arial" w:cs="Arial"/>
          <w:noProof/>
          <w:lang w:val="sr-Latn-CS"/>
        </w:rPr>
        <w:t xml:space="preserve"> Ponuđač</w:t>
      </w:r>
      <w:r w:rsidR="0037172F" w:rsidRPr="003D45B4">
        <w:rPr>
          <w:rFonts w:ascii="Arial" w:hAnsi="Arial" w:cs="Arial"/>
          <w:noProof/>
          <w:lang w:val="sr-Latn-CS"/>
        </w:rPr>
        <w:t>i od Arrive Srbija nikako ne mogu tražiti kompenzaciju za bilo kakve troškove nastale sa izradom ponude ili odgovorima na dodatna pitanja vezana za ovo potraživanje.</w:t>
      </w:r>
    </w:p>
    <w:p w:rsidR="0037172F" w:rsidRDefault="00723FF0" w:rsidP="003717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Ponude ć</w:t>
      </w:r>
      <w:r w:rsidR="0037172F" w:rsidRPr="003D45B4">
        <w:rPr>
          <w:rFonts w:ascii="Arial" w:hAnsi="Arial" w:cs="Arial"/>
          <w:noProof/>
          <w:lang w:val="sr-Latn-CS"/>
        </w:rPr>
        <w:t>e se ocenjivati prema komerci</w:t>
      </w:r>
      <w:r>
        <w:rPr>
          <w:rFonts w:ascii="Arial" w:hAnsi="Arial" w:cs="Arial"/>
          <w:noProof/>
          <w:lang w:val="sr-Latn-CS"/>
        </w:rPr>
        <w:t xml:space="preserve">jalnim i sadržajnim kriterijumima. </w:t>
      </w:r>
    </w:p>
    <w:p w:rsidR="003D45B4" w:rsidRPr="003D45B4" w:rsidRDefault="00723FF0" w:rsidP="003717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Arriva Srbija ć</w:t>
      </w:r>
      <w:r w:rsidR="003D45B4">
        <w:rPr>
          <w:rFonts w:ascii="Arial" w:hAnsi="Arial" w:cs="Arial"/>
          <w:noProof/>
          <w:lang w:val="sr-Latn-CS"/>
        </w:rPr>
        <w:t>e za svaki LOT izabrati naboljeg ponuđača.</w:t>
      </w:r>
    </w:p>
    <w:p w:rsidR="0037172F" w:rsidRPr="003D45B4" w:rsidRDefault="0037172F" w:rsidP="003717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/>
          <w:lang w:val="sr-Latn-CS"/>
        </w:rPr>
      </w:pPr>
    </w:p>
    <w:p w:rsidR="0037172F" w:rsidRDefault="0037172F" w:rsidP="003717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/>
          <w:lang w:val="sr-Latn-CS"/>
        </w:rPr>
      </w:pPr>
      <w:r w:rsidRPr="003D45B4">
        <w:rPr>
          <w:rFonts w:ascii="Arial" w:hAnsi="Arial" w:cs="Arial"/>
          <w:noProof/>
          <w:lang w:val="sr-Latn-CS"/>
        </w:rPr>
        <w:t>Posle z</w:t>
      </w:r>
      <w:r w:rsidR="00723FF0">
        <w:rPr>
          <w:rFonts w:ascii="Arial" w:hAnsi="Arial" w:cs="Arial"/>
          <w:noProof/>
          <w:lang w:val="sr-Latn-CS"/>
        </w:rPr>
        <w:t>avršenog izbora, Arriva Srbija ć</w:t>
      </w:r>
      <w:r w:rsidRPr="003D45B4">
        <w:rPr>
          <w:rFonts w:ascii="Arial" w:hAnsi="Arial" w:cs="Arial"/>
          <w:noProof/>
          <w:lang w:val="sr-Latn-CS"/>
        </w:rPr>
        <w:t>e sve ponuđače putem elektronske pošte obavestiti o izboru. Vazano za izbor ponuđača, Arriva Srbija ne daje nikakvih objašnjenja oko izabranih ili ne-izabranih ponuđača.</w:t>
      </w:r>
    </w:p>
    <w:p w:rsidR="003D45B4" w:rsidRDefault="003D45B4" w:rsidP="003D45B4">
      <w:pPr>
        <w:pStyle w:val="ListParagraph"/>
        <w:autoSpaceDE w:val="0"/>
        <w:autoSpaceDN w:val="0"/>
        <w:adjustRightInd w:val="0"/>
        <w:spacing w:after="0" w:line="360" w:lineRule="auto"/>
        <w:ind w:left="360"/>
        <w:contextualSpacing w:val="0"/>
        <w:rPr>
          <w:rFonts w:ascii="Arial" w:hAnsi="Arial" w:cs="Arial"/>
          <w:b/>
          <w:noProof/>
          <w:sz w:val="28"/>
          <w:szCs w:val="28"/>
          <w:lang w:val="sr-Latn-CS"/>
        </w:rPr>
      </w:pPr>
    </w:p>
    <w:p w:rsidR="0037172F" w:rsidRPr="003D45B4" w:rsidRDefault="00DF3C66" w:rsidP="003717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  <w:b/>
          <w:noProof/>
          <w:sz w:val="28"/>
          <w:szCs w:val="28"/>
          <w:lang w:val="sr-Latn-CS"/>
        </w:rPr>
      </w:pPr>
      <w:r w:rsidRPr="003D45B4">
        <w:rPr>
          <w:rFonts w:ascii="Arial" w:hAnsi="Arial" w:cs="Arial"/>
          <w:b/>
          <w:noProof/>
          <w:sz w:val="28"/>
          <w:szCs w:val="28"/>
          <w:lang w:val="sr-Latn-CS"/>
        </w:rPr>
        <w:t>Rok za slanje ponude</w:t>
      </w:r>
    </w:p>
    <w:p w:rsidR="00DF3C66" w:rsidRPr="003D45B4" w:rsidRDefault="00DF3C66" w:rsidP="00DF3C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noProof/>
          <w:lang w:val="sr-Latn-CS"/>
        </w:rPr>
      </w:pPr>
      <w:r w:rsidRPr="003D45B4">
        <w:rPr>
          <w:rFonts w:ascii="Arial" w:hAnsi="Arial" w:cs="Arial"/>
          <w:noProof/>
          <w:lang w:val="sr-Latn-CS"/>
        </w:rPr>
        <w:t>Ponude</w:t>
      </w:r>
      <w:r w:rsidR="00B5137B">
        <w:rPr>
          <w:rFonts w:ascii="Arial" w:hAnsi="Arial" w:cs="Arial"/>
          <w:noProof/>
          <w:lang w:val="sr-Latn-CS"/>
        </w:rPr>
        <w:t xml:space="preserve"> u excel i pdf formatu, </w:t>
      </w:r>
      <w:r w:rsidRPr="003D45B4">
        <w:rPr>
          <w:rFonts w:ascii="Arial" w:hAnsi="Arial" w:cs="Arial"/>
          <w:noProof/>
          <w:lang w:val="sr-Latn-CS"/>
        </w:rPr>
        <w:t>sa svim prilozima</w:t>
      </w:r>
      <w:r w:rsidR="00B5137B">
        <w:rPr>
          <w:rFonts w:ascii="Arial" w:hAnsi="Arial" w:cs="Arial"/>
          <w:noProof/>
          <w:lang w:val="sr-Latn-CS"/>
        </w:rPr>
        <w:t>,</w:t>
      </w:r>
      <w:r w:rsidRPr="003D45B4">
        <w:rPr>
          <w:rFonts w:ascii="Arial" w:hAnsi="Arial" w:cs="Arial"/>
          <w:noProof/>
          <w:lang w:val="sr-Latn-CS"/>
        </w:rPr>
        <w:t xml:space="preserve"> pošaljite najkasnije do </w:t>
      </w:r>
      <w:r w:rsidR="000B6010">
        <w:rPr>
          <w:rFonts w:ascii="Arial" w:hAnsi="Arial" w:cs="Arial"/>
          <w:noProof/>
          <w:lang w:val="sr-Latn-CS"/>
        </w:rPr>
        <w:t>15</w:t>
      </w:r>
      <w:r w:rsidR="00542FF6" w:rsidRPr="003D45B4">
        <w:rPr>
          <w:rFonts w:ascii="Arial" w:hAnsi="Arial" w:cs="Arial"/>
          <w:noProof/>
          <w:lang w:val="sr-Latn-CS"/>
        </w:rPr>
        <w:t>. 0</w:t>
      </w:r>
      <w:r w:rsidR="000B6010">
        <w:rPr>
          <w:rFonts w:ascii="Arial" w:hAnsi="Arial" w:cs="Arial"/>
          <w:noProof/>
          <w:lang w:val="sr-Latn-CS"/>
        </w:rPr>
        <w:t>5</w:t>
      </w:r>
      <w:r w:rsidR="00542FF6" w:rsidRPr="003D45B4">
        <w:rPr>
          <w:rFonts w:ascii="Arial" w:hAnsi="Arial" w:cs="Arial"/>
          <w:noProof/>
          <w:lang w:val="sr-Latn-CS"/>
        </w:rPr>
        <w:t xml:space="preserve">. </w:t>
      </w:r>
      <w:r w:rsidRPr="003D45B4">
        <w:rPr>
          <w:rFonts w:ascii="Arial" w:hAnsi="Arial" w:cs="Arial"/>
          <w:noProof/>
          <w:lang w:val="sr-Latn-CS"/>
        </w:rPr>
        <w:t>201</w:t>
      </w:r>
      <w:r w:rsidR="00542FF6" w:rsidRPr="003D45B4">
        <w:rPr>
          <w:rFonts w:ascii="Arial" w:hAnsi="Arial" w:cs="Arial"/>
          <w:noProof/>
          <w:lang w:val="sr-Latn-CS"/>
        </w:rPr>
        <w:t>7</w:t>
      </w:r>
      <w:r w:rsidR="00723FF0">
        <w:rPr>
          <w:rFonts w:ascii="Arial" w:hAnsi="Arial" w:cs="Arial"/>
          <w:noProof/>
          <w:lang w:val="sr-Latn-CS"/>
        </w:rPr>
        <w:t xml:space="preserve"> putem mejla na</w:t>
      </w:r>
      <w:r w:rsidRPr="003D45B4">
        <w:rPr>
          <w:rFonts w:ascii="Arial" w:hAnsi="Arial" w:cs="Arial"/>
          <w:noProof/>
          <w:lang w:val="sr-Latn-CS"/>
        </w:rPr>
        <w:t xml:space="preserve">: </w:t>
      </w:r>
      <w:r w:rsidR="00542FF6" w:rsidRPr="003D45B4">
        <w:rPr>
          <w:rFonts w:ascii="Arial" w:hAnsi="Arial" w:cs="Arial"/>
          <w:noProof/>
          <w:lang w:val="sr-Latn-CS"/>
        </w:rPr>
        <w:t>iztok.fras@arriva.si</w:t>
      </w:r>
    </w:p>
    <w:p w:rsidR="00DF3C66" w:rsidRDefault="00DF3C66" w:rsidP="00DF3C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noProof/>
          <w:lang w:val="sr-Latn-CS"/>
        </w:rPr>
      </w:pPr>
    </w:p>
    <w:p w:rsidR="003D45B4" w:rsidRPr="003D45B4" w:rsidRDefault="003D45B4" w:rsidP="00DF3C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noProof/>
          <w:lang w:val="sr-Latn-CS"/>
        </w:rPr>
      </w:pPr>
    </w:p>
    <w:p w:rsidR="00DF3C66" w:rsidRPr="003D45B4" w:rsidRDefault="00723FF0" w:rsidP="00DF3C6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  <w:b/>
          <w:noProof/>
          <w:sz w:val="28"/>
          <w:szCs w:val="28"/>
          <w:lang w:val="sr-Latn-CS"/>
        </w:rPr>
      </w:pPr>
      <w:r>
        <w:rPr>
          <w:rFonts w:ascii="Arial" w:hAnsi="Arial" w:cs="Arial"/>
          <w:b/>
          <w:noProof/>
          <w:sz w:val="28"/>
          <w:szCs w:val="28"/>
          <w:lang w:val="sr-Latn-CS"/>
        </w:rPr>
        <w:t>Kontakt</w:t>
      </w:r>
      <w:r w:rsidR="00DF3C66" w:rsidRPr="003D45B4">
        <w:rPr>
          <w:rFonts w:ascii="Arial" w:hAnsi="Arial" w:cs="Arial"/>
          <w:b/>
          <w:noProof/>
          <w:sz w:val="28"/>
          <w:szCs w:val="28"/>
          <w:lang w:val="sr-Latn-CS"/>
        </w:rPr>
        <w:t xml:space="preserve"> osoba Arriva Srbija</w:t>
      </w:r>
    </w:p>
    <w:p w:rsidR="00000586" w:rsidRPr="003D45B4" w:rsidRDefault="00723FF0" w:rsidP="003717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Kontakt</w:t>
      </w:r>
      <w:bookmarkStart w:id="0" w:name="_GoBack"/>
      <w:bookmarkEnd w:id="0"/>
      <w:r w:rsidR="0037172F" w:rsidRPr="003D45B4">
        <w:rPr>
          <w:rFonts w:ascii="Arial" w:hAnsi="Arial" w:cs="Arial"/>
          <w:noProof/>
          <w:lang w:val="sr-Latn-CS"/>
        </w:rPr>
        <w:t xml:space="preserve"> osoba Arrive Srbija je osoba ovlašćena da komunicira sa učesnicima potraživanja. Sva komunikacija sa kontakt osobom mora da bude u pisanoj formi (preferira se elektronska pošta)</w:t>
      </w:r>
    </w:p>
    <w:p w:rsidR="00AE4E59" w:rsidRPr="003D45B4" w:rsidRDefault="00AE4E59" w:rsidP="0037172F">
      <w:pPr>
        <w:spacing w:after="0"/>
        <w:rPr>
          <w:rFonts w:ascii="Arial" w:hAnsi="Arial" w:cs="Arial"/>
          <w:noProof/>
          <w:lang w:val="sr-Latn-CS"/>
        </w:rPr>
      </w:pPr>
    </w:p>
    <w:p w:rsidR="005854EF" w:rsidRPr="003D45B4" w:rsidRDefault="0037172F" w:rsidP="0037172F">
      <w:pPr>
        <w:spacing w:after="0"/>
        <w:rPr>
          <w:rFonts w:ascii="Arial" w:hAnsi="Arial" w:cs="Arial"/>
          <w:noProof/>
          <w:lang w:val="sr-Latn-CS"/>
        </w:rPr>
      </w:pPr>
      <w:r w:rsidRPr="003D45B4">
        <w:rPr>
          <w:rFonts w:ascii="Arial" w:hAnsi="Arial" w:cs="Arial"/>
          <w:noProof/>
          <w:lang w:val="sr-Latn-CS"/>
        </w:rPr>
        <w:t>Kontaktna osoba Arriva Srbija je:</w:t>
      </w:r>
    </w:p>
    <w:p w:rsidR="0037172F" w:rsidRPr="003D45B4" w:rsidRDefault="00542FF6" w:rsidP="0037172F">
      <w:pPr>
        <w:spacing w:after="0"/>
        <w:rPr>
          <w:rFonts w:ascii="Arial" w:hAnsi="Arial" w:cs="Arial"/>
          <w:noProof/>
          <w:lang w:val="sr-Latn-CS"/>
        </w:rPr>
      </w:pPr>
      <w:r w:rsidRPr="003D45B4">
        <w:rPr>
          <w:rFonts w:ascii="Arial" w:hAnsi="Arial" w:cs="Arial"/>
          <w:noProof/>
          <w:lang w:val="sr-Latn-CS"/>
        </w:rPr>
        <w:t>Iztok Fras</w:t>
      </w:r>
    </w:p>
    <w:p w:rsidR="0037172F" w:rsidRPr="003D45B4" w:rsidRDefault="00542FF6" w:rsidP="0037172F">
      <w:pPr>
        <w:spacing w:after="0"/>
        <w:rPr>
          <w:rFonts w:ascii="Arial" w:hAnsi="Arial" w:cs="Arial"/>
          <w:noProof/>
          <w:lang w:val="sr-Latn-CS"/>
        </w:rPr>
      </w:pPr>
      <w:r w:rsidRPr="003D45B4">
        <w:rPr>
          <w:rFonts w:ascii="Arial" w:hAnsi="Arial" w:cs="Arial"/>
          <w:noProof/>
          <w:lang w:val="sr-Latn-CS"/>
        </w:rPr>
        <w:t>Regionalni Procurement Manager</w:t>
      </w:r>
    </w:p>
    <w:p w:rsidR="0037172F" w:rsidRPr="003D45B4" w:rsidRDefault="0037172F" w:rsidP="0037172F">
      <w:pPr>
        <w:spacing w:after="0"/>
        <w:rPr>
          <w:rFonts w:ascii="Arial" w:hAnsi="Arial" w:cs="Arial"/>
          <w:noProof/>
          <w:lang w:val="sr-Latn-CS"/>
        </w:rPr>
      </w:pPr>
      <w:r w:rsidRPr="003D45B4">
        <w:rPr>
          <w:rFonts w:ascii="Arial" w:hAnsi="Arial" w:cs="Arial"/>
          <w:noProof/>
          <w:lang w:val="sr-Latn-CS"/>
        </w:rPr>
        <w:t xml:space="preserve">e-mail: </w:t>
      </w:r>
      <w:r w:rsidR="00542FF6" w:rsidRPr="003D45B4">
        <w:rPr>
          <w:rFonts w:ascii="Arial" w:hAnsi="Arial" w:cs="Arial"/>
          <w:noProof/>
          <w:lang w:val="sr-Latn-CS"/>
        </w:rPr>
        <w:t>iztok.fras@arriva.si</w:t>
      </w:r>
    </w:p>
    <w:p w:rsidR="0037172F" w:rsidRPr="003D45B4" w:rsidRDefault="0037172F" w:rsidP="0037172F">
      <w:pPr>
        <w:spacing w:after="0"/>
        <w:rPr>
          <w:rFonts w:ascii="Arial" w:hAnsi="Arial" w:cs="Arial"/>
          <w:noProof/>
          <w:lang w:val="sr-Latn-CS"/>
        </w:rPr>
      </w:pPr>
      <w:r w:rsidRPr="003D45B4">
        <w:rPr>
          <w:rFonts w:ascii="Arial" w:hAnsi="Arial" w:cs="Arial"/>
          <w:noProof/>
          <w:lang w:val="sr-Latn-CS"/>
        </w:rPr>
        <w:t>Telefon:</w:t>
      </w:r>
      <w:r w:rsidR="00542FF6" w:rsidRPr="003D45B4">
        <w:rPr>
          <w:rFonts w:ascii="Arial" w:hAnsi="Arial" w:cs="Arial"/>
          <w:noProof/>
          <w:lang w:val="sr-Latn-CS"/>
        </w:rPr>
        <w:t xml:space="preserve"> +386 41 636 700</w:t>
      </w:r>
    </w:p>
    <w:sectPr w:rsidR="0037172F" w:rsidRPr="003D45B4" w:rsidSect="003D45B4">
      <w:headerReference w:type="default" r:id="rId12"/>
      <w:footerReference w:type="default" r:id="rId13"/>
      <w:pgSz w:w="11906" w:h="16838"/>
      <w:pgMar w:top="705" w:right="1134" w:bottom="1134" w:left="1134" w:header="426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993" w:rsidRDefault="00740993" w:rsidP="00E576B5">
      <w:pPr>
        <w:spacing w:after="0" w:line="240" w:lineRule="auto"/>
      </w:pPr>
      <w:r>
        <w:separator/>
      </w:r>
    </w:p>
  </w:endnote>
  <w:endnote w:type="continuationSeparator" w:id="0">
    <w:p w:rsidR="00740993" w:rsidRDefault="00740993" w:rsidP="00E5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TC Bookman Demi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422667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A2806" w:rsidRDefault="00DA2806" w:rsidP="0037172F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3FF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1570AF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3FF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993" w:rsidRDefault="00740993" w:rsidP="00E576B5">
      <w:pPr>
        <w:spacing w:after="0" w:line="240" w:lineRule="auto"/>
      </w:pPr>
      <w:r>
        <w:separator/>
      </w:r>
    </w:p>
  </w:footnote>
  <w:footnote w:type="continuationSeparator" w:id="0">
    <w:p w:rsidR="00740993" w:rsidRDefault="00740993" w:rsidP="00E57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806" w:rsidRDefault="00DA2806" w:rsidP="00DF6762">
    <w:pPr>
      <w:pStyle w:val="Header"/>
      <w:tabs>
        <w:tab w:val="clear" w:pos="4513"/>
        <w:tab w:val="clear" w:pos="9026"/>
        <w:tab w:val="center" w:pos="0"/>
        <w:tab w:val="right" w:pos="9639"/>
      </w:tabs>
    </w:pPr>
    <w:r>
      <w:rPr>
        <w:noProof/>
        <w:lang w:val="sr-Latn-CS" w:eastAsia="sr-Latn-CS"/>
      </w:rPr>
      <w:drawing>
        <wp:inline distT="0" distB="0" distL="0" distR="0" wp14:anchorId="43327610" wp14:editId="01E81916">
          <wp:extent cx="2217608" cy="7714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t="14609" b="12390"/>
                  <a:stretch/>
                </pic:blipFill>
                <pic:spPr bwMode="auto">
                  <a:xfrm>
                    <a:off x="0" y="0"/>
                    <a:ext cx="2236681" cy="778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</w:t>
    </w:r>
    <w:r w:rsidRPr="00DF6762">
      <w:t xml:space="preserve"> </w:t>
    </w:r>
  </w:p>
  <w:p w:rsidR="00DA2806" w:rsidRDefault="00DA280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 w15:restartNumberingAfterBreak="0">
    <w:nsid w:val="01F94D69"/>
    <w:multiLevelType w:val="hybridMultilevel"/>
    <w:tmpl w:val="FE6AB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434ED1"/>
    <w:multiLevelType w:val="hybridMultilevel"/>
    <w:tmpl w:val="FBBAA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EC1D90"/>
    <w:multiLevelType w:val="multilevel"/>
    <w:tmpl w:val="FE62AB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4" w15:restartNumberingAfterBreak="0">
    <w:nsid w:val="09EE1AE4"/>
    <w:multiLevelType w:val="multilevel"/>
    <w:tmpl w:val="D012C2BC"/>
    <w:lvl w:ilvl="0">
      <w:start w:val="1"/>
      <w:numFmt w:val="decimal"/>
      <w:pStyle w:val="Sch1styleclause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aps/>
        <w:sz w:val="22"/>
        <w:u w:val="none"/>
      </w:rPr>
    </w:lvl>
    <w:lvl w:ilvl="1">
      <w:start w:val="1"/>
      <w:numFmt w:val="decimal"/>
      <w:pStyle w:val="Sch1stylesubclause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z w:val="22"/>
        <w:u w:val="none"/>
      </w:rPr>
    </w:lvl>
    <w:lvl w:ilvl="2">
      <w:start w:val="1"/>
      <w:numFmt w:val="lowerLetter"/>
      <w:pStyle w:val="Sch1stylepara"/>
      <w:lvlText w:val="(%3)"/>
      <w:lvlJc w:val="left"/>
      <w:pPr>
        <w:tabs>
          <w:tab w:val="num" w:pos="2694"/>
        </w:tabs>
        <w:ind w:left="2694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pStyle w:val="Sch1stylesubpara"/>
      <w:lvlText w:val="(%4)"/>
      <w:lvlJc w:val="left"/>
      <w:pPr>
        <w:tabs>
          <w:tab w:val="num" w:pos="2211"/>
        </w:tabs>
        <w:ind w:left="2211" w:hanging="68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ITC Bookman Demi" w:hAnsi="ITC Bookman Demi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ITC Bookman Demi" w:hAnsi="ITC Bookman Demi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ITC Bookman Demi" w:hAnsi="ITC Bookman Demi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ITC Bookman Demi" w:hAnsi="ITC Bookman Demi" w:hint="default"/>
        <w:b w:val="0"/>
        <w:i w:val="0"/>
        <w:sz w:val="22"/>
      </w:rPr>
    </w:lvl>
  </w:abstractNum>
  <w:abstractNum w:abstractNumId="5" w15:restartNumberingAfterBreak="0">
    <w:nsid w:val="0E6B56F8"/>
    <w:multiLevelType w:val="multilevel"/>
    <w:tmpl w:val="4748237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0FCF26B0"/>
    <w:multiLevelType w:val="multilevel"/>
    <w:tmpl w:val="2376D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3794F16"/>
    <w:multiLevelType w:val="hybridMultilevel"/>
    <w:tmpl w:val="65E448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872DB"/>
    <w:multiLevelType w:val="hybridMultilevel"/>
    <w:tmpl w:val="152222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0126A7"/>
    <w:multiLevelType w:val="multilevel"/>
    <w:tmpl w:val="0D9C72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8010AD6"/>
    <w:multiLevelType w:val="multilevel"/>
    <w:tmpl w:val="0D9C72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174FBF"/>
    <w:multiLevelType w:val="hybridMultilevel"/>
    <w:tmpl w:val="17F6B08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E6B10"/>
    <w:multiLevelType w:val="hybridMultilevel"/>
    <w:tmpl w:val="46AEEB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3D3F8C"/>
    <w:multiLevelType w:val="hybridMultilevel"/>
    <w:tmpl w:val="05D4F54E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1E431E07"/>
    <w:multiLevelType w:val="hybridMultilevel"/>
    <w:tmpl w:val="55A03D4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15B58E7"/>
    <w:multiLevelType w:val="hybridMultilevel"/>
    <w:tmpl w:val="A266AF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F64B8"/>
    <w:multiLevelType w:val="hybridMultilevel"/>
    <w:tmpl w:val="BF441F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C431A"/>
    <w:multiLevelType w:val="hybridMultilevel"/>
    <w:tmpl w:val="166A22D6"/>
    <w:lvl w:ilvl="0" w:tplc="0424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 w15:restartNumberingAfterBreak="0">
    <w:nsid w:val="2D8872C3"/>
    <w:multiLevelType w:val="hybridMultilevel"/>
    <w:tmpl w:val="06460958"/>
    <w:lvl w:ilvl="0" w:tplc="08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11594"/>
    <w:multiLevelType w:val="multilevel"/>
    <w:tmpl w:val="DCF065F2"/>
    <w:lvl w:ilvl="0">
      <w:start w:val="1"/>
      <w:numFmt w:val="decimal"/>
      <w:pStyle w:val="TitoloLevel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lang w:val="en-GB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364649C7"/>
    <w:multiLevelType w:val="hybridMultilevel"/>
    <w:tmpl w:val="9044E8AE"/>
    <w:lvl w:ilvl="0" w:tplc="081A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2732C4"/>
    <w:multiLevelType w:val="hybridMultilevel"/>
    <w:tmpl w:val="30708EC2"/>
    <w:lvl w:ilvl="0" w:tplc="951CB916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B143483"/>
    <w:multiLevelType w:val="hybridMultilevel"/>
    <w:tmpl w:val="63644936"/>
    <w:lvl w:ilvl="0" w:tplc="0409000D">
      <w:start w:val="1"/>
      <w:numFmt w:val="bullet"/>
      <w:lvlText w:val=""/>
      <w:lvlJc w:val="left"/>
      <w:pPr>
        <w:ind w:left="30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2" w:hanging="360"/>
      </w:pPr>
      <w:rPr>
        <w:rFonts w:ascii="Wingdings" w:hAnsi="Wingdings" w:hint="default"/>
      </w:rPr>
    </w:lvl>
  </w:abstractNum>
  <w:abstractNum w:abstractNumId="23" w15:restartNumberingAfterBreak="0">
    <w:nsid w:val="3E30033F"/>
    <w:multiLevelType w:val="hybridMultilevel"/>
    <w:tmpl w:val="66CAF2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60A48"/>
    <w:multiLevelType w:val="multilevel"/>
    <w:tmpl w:val="19CAC59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EF133F3"/>
    <w:multiLevelType w:val="multilevel"/>
    <w:tmpl w:val="41C45494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6" w15:restartNumberingAfterBreak="0">
    <w:nsid w:val="5A386436"/>
    <w:multiLevelType w:val="hybridMultilevel"/>
    <w:tmpl w:val="7E9EFD38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7" w15:restartNumberingAfterBreak="0">
    <w:nsid w:val="656A5E4E"/>
    <w:multiLevelType w:val="multilevel"/>
    <w:tmpl w:val="3FEE1DD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8" w15:restartNumberingAfterBreak="0">
    <w:nsid w:val="65B47077"/>
    <w:multiLevelType w:val="hybridMultilevel"/>
    <w:tmpl w:val="C0D6708C"/>
    <w:lvl w:ilvl="0" w:tplc="1B6C82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31F04"/>
    <w:multiLevelType w:val="hybridMultilevel"/>
    <w:tmpl w:val="09F081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641F9"/>
    <w:multiLevelType w:val="hybridMultilevel"/>
    <w:tmpl w:val="74821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E0B85"/>
    <w:multiLevelType w:val="multilevel"/>
    <w:tmpl w:val="3528A0F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7FE41A25"/>
    <w:multiLevelType w:val="hybridMultilevel"/>
    <w:tmpl w:val="693C9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9"/>
  </w:num>
  <w:num w:numId="4">
    <w:abstractNumId w:val="10"/>
  </w:num>
  <w:num w:numId="5">
    <w:abstractNumId w:val="14"/>
  </w:num>
  <w:num w:numId="6">
    <w:abstractNumId w:val="13"/>
  </w:num>
  <w:num w:numId="7">
    <w:abstractNumId w:val="26"/>
  </w:num>
  <w:num w:numId="8">
    <w:abstractNumId w:val="22"/>
  </w:num>
  <w:num w:numId="9">
    <w:abstractNumId w:val="4"/>
  </w:num>
  <w:num w:numId="10">
    <w:abstractNumId w:val="6"/>
  </w:num>
  <w:num w:numId="11">
    <w:abstractNumId w:val="16"/>
  </w:num>
  <w:num w:numId="12">
    <w:abstractNumId w:val="21"/>
  </w:num>
  <w:num w:numId="13">
    <w:abstractNumId w:val="27"/>
  </w:num>
  <w:num w:numId="14">
    <w:abstractNumId w:val="25"/>
  </w:num>
  <w:num w:numId="15">
    <w:abstractNumId w:val="5"/>
  </w:num>
  <w:num w:numId="16">
    <w:abstractNumId w:val="28"/>
  </w:num>
  <w:num w:numId="17">
    <w:abstractNumId w:val="3"/>
  </w:num>
  <w:num w:numId="18">
    <w:abstractNumId w:val="8"/>
  </w:num>
  <w:num w:numId="19">
    <w:abstractNumId w:val="32"/>
  </w:num>
  <w:num w:numId="20">
    <w:abstractNumId w:val="2"/>
  </w:num>
  <w:num w:numId="21">
    <w:abstractNumId w:val="1"/>
  </w:num>
  <w:num w:numId="22">
    <w:abstractNumId w:val="18"/>
  </w:num>
  <w:num w:numId="23">
    <w:abstractNumId w:val="20"/>
  </w:num>
  <w:num w:numId="24">
    <w:abstractNumId w:val="29"/>
  </w:num>
  <w:num w:numId="25">
    <w:abstractNumId w:val="15"/>
  </w:num>
  <w:num w:numId="26">
    <w:abstractNumId w:val="24"/>
  </w:num>
  <w:num w:numId="27">
    <w:abstractNumId w:val="7"/>
  </w:num>
  <w:num w:numId="28">
    <w:abstractNumId w:val="12"/>
  </w:num>
  <w:num w:numId="29">
    <w:abstractNumId w:val="11"/>
  </w:num>
  <w:num w:numId="30">
    <w:abstractNumId w:val="31"/>
  </w:num>
  <w:num w:numId="31">
    <w:abstractNumId w:val="23"/>
  </w:num>
  <w:num w:numId="32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55"/>
    <w:rsid w:val="00000586"/>
    <w:rsid w:val="000049FD"/>
    <w:rsid w:val="000318FF"/>
    <w:rsid w:val="00042C6E"/>
    <w:rsid w:val="00054D50"/>
    <w:rsid w:val="00055292"/>
    <w:rsid w:val="00056CB8"/>
    <w:rsid w:val="0006099C"/>
    <w:rsid w:val="00061837"/>
    <w:rsid w:val="00065E71"/>
    <w:rsid w:val="00067936"/>
    <w:rsid w:val="00081386"/>
    <w:rsid w:val="000868DA"/>
    <w:rsid w:val="0008718F"/>
    <w:rsid w:val="00091043"/>
    <w:rsid w:val="0009302F"/>
    <w:rsid w:val="000A0E6D"/>
    <w:rsid w:val="000B0203"/>
    <w:rsid w:val="000B4148"/>
    <w:rsid w:val="000B4D56"/>
    <w:rsid w:val="000B6010"/>
    <w:rsid w:val="000C2239"/>
    <w:rsid w:val="000C68A5"/>
    <w:rsid w:val="000D18D5"/>
    <w:rsid w:val="000D5629"/>
    <w:rsid w:val="000D5D2C"/>
    <w:rsid w:val="000E380D"/>
    <w:rsid w:val="000F4245"/>
    <w:rsid w:val="000F4ADE"/>
    <w:rsid w:val="000F77A7"/>
    <w:rsid w:val="0010461F"/>
    <w:rsid w:val="00107C2B"/>
    <w:rsid w:val="001101AB"/>
    <w:rsid w:val="00110E7B"/>
    <w:rsid w:val="00111036"/>
    <w:rsid w:val="0011707E"/>
    <w:rsid w:val="0012376B"/>
    <w:rsid w:val="0012493D"/>
    <w:rsid w:val="00131FB8"/>
    <w:rsid w:val="00140DB0"/>
    <w:rsid w:val="00140F97"/>
    <w:rsid w:val="0014701B"/>
    <w:rsid w:val="00152532"/>
    <w:rsid w:val="001535A1"/>
    <w:rsid w:val="00155AD3"/>
    <w:rsid w:val="001570AF"/>
    <w:rsid w:val="00161799"/>
    <w:rsid w:val="00192CA2"/>
    <w:rsid w:val="001B50F9"/>
    <w:rsid w:val="00203120"/>
    <w:rsid w:val="0020783D"/>
    <w:rsid w:val="002175CC"/>
    <w:rsid w:val="002231AF"/>
    <w:rsid w:val="002318F9"/>
    <w:rsid w:val="00234F63"/>
    <w:rsid w:val="002379F7"/>
    <w:rsid w:val="002435C0"/>
    <w:rsid w:val="002461B0"/>
    <w:rsid w:val="002505F6"/>
    <w:rsid w:val="00254259"/>
    <w:rsid w:val="00271418"/>
    <w:rsid w:val="00275777"/>
    <w:rsid w:val="002779BE"/>
    <w:rsid w:val="00282530"/>
    <w:rsid w:val="0028387E"/>
    <w:rsid w:val="00284E1E"/>
    <w:rsid w:val="002A0362"/>
    <w:rsid w:val="002B010E"/>
    <w:rsid w:val="002C459D"/>
    <w:rsid w:val="002C6F80"/>
    <w:rsid w:val="002C7FC8"/>
    <w:rsid w:val="002E19B0"/>
    <w:rsid w:val="002F1FAB"/>
    <w:rsid w:val="002F304B"/>
    <w:rsid w:val="003077D1"/>
    <w:rsid w:val="00344AFC"/>
    <w:rsid w:val="003468FE"/>
    <w:rsid w:val="003532A2"/>
    <w:rsid w:val="00360F95"/>
    <w:rsid w:val="00362C3B"/>
    <w:rsid w:val="00362DFD"/>
    <w:rsid w:val="0037172F"/>
    <w:rsid w:val="0037567E"/>
    <w:rsid w:val="00383F61"/>
    <w:rsid w:val="00395062"/>
    <w:rsid w:val="00395BAA"/>
    <w:rsid w:val="003B151F"/>
    <w:rsid w:val="003B1B81"/>
    <w:rsid w:val="003B7199"/>
    <w:rsid w:val="003B7BE4"/>
    <w:rsid w:val="003C7C59"/>
    <w:rsid w:val="003D19CF"/>
    <w:rsid w:val="003D45B4"/>
    <w:rsid w:val="003E0CA9"/>
    <w:rsid w:val="003E42EA"/>
    <w:rsid w:val="003E51CE"/>
    <w:rsid w:val="003F52A2"/>
    <w:rsid w:val="003F64C8"/>
    <w:rsid w:val="0042533F"/>
    <w:rsid w:val="00433B9B"/>
    <w:rsid w:val="00440C11"/>
    <w:rsid w:val="00446130"/>
    <w:rsid w:val="00450C46"/>
    <w:rsid w:val="00455416"/>
    <w:rsid w:val="00480D9A"/>
    <w:rsid w:val="00496827"/>
    <w:rsid w:val="004A1948"/>
    <w:rsid w:val="004A2228"/>
    <w:rsid w:val="004A7BFF"/>
    <w:rsid w:val="004C0774"/>
    <w:rsid w:val="004C200C"/>
    <w:rsid w:val="004C5A6B"/>
    <w:rsid w:val="004C6155"/>
    <w:rsid w:val="004F6790"/>
    <w:rsid w:val="004F73D0"/>
    <w:rsid w:val="004F7925"/>
    <w:rsid w:val="00506615"/>
    <w:rsid w:val="00507D81"/>
    <w:rsid w:val="00512021"/>
    <w:rsid w:val="00516055"/>
    <w:rsid w:val="00522220"/>
    <w:rsid w:val="00524011"/>
    <w:rsid w:val="0052472C"/>
    <w:rsid w:val="0052766B"/>
    <w:rsid w:val="00542FF6"/>
    <w:rsid w:val="0054776C"/>
    <w:rsid w:val="00575EE9"/>
    <w:rsid w:val="0057752B"/>
    <w:rsid w:val="005854EF"/>
    <w:rsid w:val="005A12D6"/>
    <w:rsid w:val="005C15E7"/>
    <w:rsid w:val="005D2E8C"/>
    <w:rsid w:val="005D33D3"/>
    <w:rsid w:val="005D63FF"/>
    <w:rsid w:val="005D7CB6"/>
    <w:rsid w:val="005F18A2"/>
    <w:rsid w:val="00600D40"/>
    <w:rsid w:val="00615F3D"/>
    <w:rsid w:val="00624D08"/>
    <w:rsid w:val="00637B3C"/>
    <w:rsid w:val="00657C75"/>
    <w:rsid w:val="00661046"/>
    <w:rsid w:val="00661D95"/>
    <w:rsid w:val="00664F1B"/>
    <w:rsid w:val="006801D7"/>
    <w:rsid w:val="006825F2"/>
    <w:rsid w:val="00686C2F"/>
    <w:rsid w:val="006B2B90"/>
    <w:rsid w:val="006C34C5"/>
    <w:rsid w:val="006D6BC2"/>
    <w:rsid w:val="00705201"/>
    <w:rsid w:val="00705BE3"/>
    <w:rsid w:val="00714F3B"/>
    <w:rsid w:val="00723FF0"/>
    <w:rsid w:val="00725664"/>
    <w:rsid w:val="007302E9"/>
    <w:rsid w:val="007346DB"/>
    <w:rsid w:val="00740993"/>
    <w:rsid w:val="00750790"/>
    <w:rsid w:val="0075214B"/>
    <w:rsid w:val="00754419"/>
    <w:rsid w:val="00760273"/>
    <w:rsid w:val="00764216"/>
    <w:rsid w:val="0077136A"/>
    <w:rsid w:val="0077663E"/>
    <w:rsid w:val="0077684F"/>
    <w:rsid w:val="00790834"/>
    <w:rsid w:val="007A115C"/>
    <w:rsid w:val="007B1E54"/>
    <w:rsid w:val="007B51ED"/>
    <w:rsid w:val="007B6F5A"/>
    <w:rsid w:val="007C2802"/>
    <w:rsid w:val="007C4F22"/>
    <w:rsid w:val="007C51BF"/>
    <w:rsid w:val="007E0C91"/>
    <w:rsid w:val="007F1CA6"/>
    <w:rsid w:val="007F3515"/>
    <w:rsid w:val="00800CCE"/>
    <w:rsid w:val="00807838"/>
    <w:rsid w:val="00812FCE"/>
    <w:rsid w:val="00815DAE"/>
    <w:rsid w:val="008222BA"/>
    <w:rsid w:val="00822B2E"/>
    <w:rsid w:val="008261D4"/>
    <w:rsid w:val="00837472"/>
    <w:rsid w:val="00841D39"/>
    <w:rsid w:val="00842FBD"/>
    <w:rsid w:val="00852295"/>
    <w:rsid w:val="00856BA3"/>
    <w:rsid w:val="0088039A"/>
    <w:rsid w:val="00880DA2"/>
    <w:rsid w:val="00883D72"/>
    <w:rsid w:val="00887C46"/>
    <w:rsid w:val="00891A97"/>
    <w:rsid w:val="008977B7"/>
    <w:rsid w:val="008A1307"/>
    <w:rsid w:val="008A2691"/>
    <w:rsid w:val="008A424C"/>
    <w:rsid w:val="008A5D97"/>
    <w:rsid w:val="008B5C30"/>
    <w:rsid w:val="008C0230"/>
    <w:rsid w:val="008D7539"/>
    <w:rsid w:val="008E3011"/>
    <w:rsid w:val="008F05CC"/>
    <w:rsid w:val="008F1559"/>
    <w:rsid w:val="008F4E13"/>
    <w:rsid w:val="00902590"/>
    <w:rsid w:val="00903A8A"/>
    <w:rsid w:val="009136A5"/>
    <w:rsid w:val="009146B7"/>
    <w:rsid w:val="0091739C"/>
    <w:rsid w:val="009241D0"/>
    <w:rsid w:val="00924862"/>
    <w:rsid w:val="009270F8"/>
    <w:rsid w:val="00930287"/>
    <w:rsid w:val="009468C5"/>
    <w:rsid w:val="0095148E"/>
    <w:rsid w:val="00966A14"/>
    <w:rsid w:val="00983F4C"/>
    <w:rsid w:val="009A5A40"/>
    <w:rsid w:val="009B7DF5"/>
    <w:rsid w:val="009C4BAB"/>
    <w:rsid w:val="00A075E1"/>
    <w:rsid w:val="00A104FF"/>
    <w:rsid w:val="00A12554"/>
    <w:rsid w:val="00A175F2"/>
    <w:rsid w:val="00A177D1"/>
    <w:rsid w:val="00A23EE0"/>
    <w:rsid w:val="00A2520C"/>
    <w:rsid w:val="00A25EC8"/>
    <w:rsid w:val="00A42823"/>
    <w:rsid w:val="00A4418B"/>
    <w:rsid w:val="00A45330"/>
    <w:rsid w:val="00A50B29"/>
    <w:rsid w:val="00A52F34"/>
    <w:rsid w:val="00A60A35"/>
    <w:rsid w:val="00A6352A"/>
    <w:rsid w:val="00A6382D"/>
    <w:rsid w:val="00A8224B"/>
    <w:rsid w:val="00A82AED"/>
    <w:rsid w:val="00A87577"/>
    <w:rsid w:val="00A91298"/>
    <w:rsid w:val="00A96395"/>
    <w:rsid w:val="00AA5EFD"/>
    <w:rsid w:val="00AA6567"/>
    <w:rsid w:val="00AB0369"/>
    <w:rsid w:val="00AB6971"/>
    <w:rsid w:val="00AC1226"/>
    <w:rsid w:val="00AC4301"/>
    <w:rsid w:val="00AD0AD4"/>
    <w:rsid w:val="00AD6F4C"/>
    <w:rsid w:val="00AE371E"/>
    <w:rsid w:val="00AE4E59"/>
    <w:rsid w:val="00AF085D"/>
    <w:rsid w:val="00AF1581"/>
    <w:rsid w:val="00AF23A2"/>
    <w:rsid w:val="00AF6B5D"/>
    <w:rsid w:val="00B066B2"/>
    <w:rsid w:val="00B13EA0"/>
    <w:rsid w:val="00B2289D"/>
    <w:rsid w:val="00B47144"/>
    <w:rsid w:val="00B47B1B"/>
    <w:rsid w:val="00B5137B"/>
    <w:rsid w:val="00B607A7"/>
    <w:rsid w:val="00B72FA0"/>
    <w:rsid w:val="00B76801"/>
    <w:rsid w:val="00B82A6D"/>
    <w:rsid w:val="00B91751"/>
    <w:rsid w:val="00BA65AF"/>
    <w:rsid w:val="00BC061C"/>
    <w:rsid w:val="00BD4699"/>
    <w:rsid w:val="00BD4C35"/>
    <w:rsid w:val="00BD6860"/>
    <w:rsid w:val="00BE446B"/>
    <w:rsid w:val="00BF11AF"/>
    <w:rsid w:val="00BF1FDB"/>
    <w:rsid w:val="00BF68E2"/>
    <w:rsid w:val="00C0398E"/>
    <w:rsid w:val="00C362C6"/>
    <w:rsid w:val="00C37C1E"/>
    <w:rsid w:val="00C44636"/>
    <w:rsid w:val="00C804F4"/>
    <w:rsid w:val="00C829A6"/>
    <w:rsid w:val="00C845F6"/>
    <w:rsid w:val="00C86043"/>
    <w:rsid w:val="00C87375"/>
    <w:rsid w:val="00CA6341"/>
    <w:rsid w:val="00CB77CF"/>
    <w:rsid w:val="00CC2600"/>
    <w:rsid w:val="00CC38A3"/>
    <w:rsid w:val="00CC6B2A"/>
    <w:rsid w:val="00CD4D19"/>
    <w:rsid w:val="00D0104B"/>
    <w:rsid w:val="00D109A1"/>
    <w:rsid w:val="00D12C1B"/>
    <w:rsid w:val="00D1411C"/>
    <w:rsid w:val="00D22BE1"/>
    <w:rsid w:val="00D23005"/>
    <w:rsid w:val="00D241DD"/>
    <w:rsid w:val="00D25101"/>
    <w:rsid w:val="00D31B5B"/>
    <w:rsid w:val="00D34B29"/>
    <w:rsid w:val="00D43F80"/>
    <w:rsid w:val="00D53358"/>
    <w:rsid w:val="00D621B5"/>
    <w:rsid w:val="00D745A2"/>
    <w:rsid w:val="00D7531F"/>
    <w:rsid w:val="00D7608C"/>
    <w:rsid w:val="00D825EE"/>
    <w:rsid w:val="00DA2806"/>
    <w:rsid w:val="00DA385D"/>
    <w:rsid w:val="00DB6517"/>
    <w:rsid w:val="00DC4A11"/>
    <w:rsid w:val="00DD0137"/>
    <w:rsid w:val="00DD1D93"/>
    <w:rsid w:val="00DD64FA"/>
    <w:rsid w:val="00DE06C9"/>
    <w:rsid w:val="00DE7305"/>
    <w:rsid w:val="00DF3C66"/>
    <w:rsid w:val="00DF3DE7"/>
    <w:rsid w:val="00DF6762"/>
    <w:rsid w:val="00DF7E7E"/>
    <w:rsid w:val="00E03C3D"/>
    <w:rsid w:val="00E12954"/>
    <w:rsid w:val="00E163AC"/>
    <w:rsid w:val="00E210F0"/>
    <w:rsid w:val="00E22F60"/>
    <w:rsid w:val="00E25AD6"/>
    <w:rsid w:val="00E42737"/>
    <w:rsid w:val="00E576B5"/>
    <w:rsid w:val="00E60FEB"/>
    <w:rsid w:val="00E74671"/>
    <w:rsid w:val="00E75F84"/>
    <w:rsid w:val="00E80C7C"/>
    <w:rsid w:val="00E80FED"/>
    <w:rsid w:val="00E82F3B"/>
    <w:rsid w:val="00E83B1E"/>
    <w:rsid w:val="00EA2E03"/>
    <w:rsid w:val="00EA44ED"/>
    <w:rsid w:val="00EC2259"/>
    <w:rsid w:val="00ED1EA9"/>
    <w:rsid w:val="00ED566A"/>
    <w:rsid w:val="00EE28EB"/>
    <w:rsid w:val="00EE752C"/>
    <w:rsid w:val="00EF0990"/>
    <w:rsid w:val="00F01E37"/>
    <w:rsid w:val="00F0782E"/>
    <w:rsid w:val="00F1184E"/>
    <w:rsid w:val="00F128F5"/>
    <w:rsid w:val="00F13752"/>
    <w:rsid w:val="00F20C09"/>
    <w:rsid w:val="00F305CC"/>
    <w:rsid w:val="00F30B46"/>
    <w:rsid w:val="00F324E9"/>
    <w:rsid w:val="00F339ED"/>
    <w:rsid w:val="00F33C65"/>
    <w:rsid w:val="00F53070"/>
    <w:rsid w:val="00F6020A"/>
    <w:rsid w:val="00F61355"/>
    <w:rsid w:val="00F72AB1"/>
    <w:rsid w:val="00F75C01"/>
    <w:rsid w:val="00F8734E"/>
    <w:rsid w:val="00F910EC"/>
    <w:rsid w:val="00F9143F"/>
    <w:rsid w:val="00FA1D90"/>
    <w:rsid w:val="00FB0526"/>
    <w:rsid w:val="00FB630C"/>
    <w:rsid w:val="00FE68A9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11DE8"/>
  <w15:docId w15:val="{73216E33-620E-4DFB-A0A0-0976BC25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16055"/>
    <w:rPr>
      <w:rFonts w:ascii="Calibri" w:eastAsia="Calibri" w:hAnsi="Calibri" w:cs="Times New Roman"/>
      <w:lang w:val="de-DE"/>
    </w:rPr>
  </w:style>
  <w:style w:type="paragraph" w:styleId="Heading1">
    <w:name w:val="heading 1"/>
    <w:basedOn w:val="Normal"/>
    <w:next w:val="Normal"/>
    <w:link w:val="Heading1Char"/>
    <w:qFormat/>
    <w:rsid w:val="000B4D5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it-IT" w:eastAsia="it-IT"/>
    </w:rPr>
  </w:style>
  <w:style w:type="paragraph" w:styleId="Heading2">
    <w:name w:val="heading 2"/>
    <w:basedOn w:val="Normal"/>
    <w:next w:val="Normal"/>
    <w:link w:val="Heading2Char"/>
    <w:qFormat/>
    <w:rsid w:val="000B4D5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it-IT" w:eastAsia="it-IT"/>
    </w:rPr>
  </w:style>
  <w:style w:type="paragraph" w:styleId="Heading3">
    <w:name w:val="heading 3"/>
    <w:basedOn w:val="Normal"/>
    <w:next w:val="Normal"/>
    <w:link w:val="Heading3Char"/>
    <w:qFormat/>
    <w:rsid w:val="000B4D5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it-IT" w:eastAsia="it-IT"/>
    </w:rPr>
  </w:style>
  <w:style w:type="paragraph" w:styleId="Heading4">
    <w:name w:val="heading 4"/>
    <w:basedOn w:val="Normal"/>
    <w:next w:val="Normal"/>
    <w:link w:val="Heading4Char"/>
    <w:qFormat/>
    <w:rsid w:val="000B4D56"/>
    <w:pPr>
      <w:keepNext/>
      <w:numPr>
        <w:ilvl w:val="3"/>
        <w:numId w:val="1"/>
      </w:numPr>
      <w:spacing w:after="0" w:line="240" w:lineRule="auto"/>
      <w:outlineLvl w:val="3"/>
    </w:pPr>
    <w:rPr>
      <w:rFonts w:ascii="Arial" w:eastAsia="Times New Roman" w:hAnsi="Arial" w:cs="Arial"/>
      <w:b/>
      <w:szCs w:val="24"/>
      <w:u w:val="single"/>
      <w:lang w:val="it-IT" w:eastAsia="it-IT"/>
    </w:rPr>
  </w:style>
  <w:style w:type="paragraph" w:styleId="Heading5">
    <w:name w:val="heading 5"/>
    <w:basedOn w:val="Normal"/>
    <w:next w:val="Normal"/>
    <w:link w:val="Heading5Char"/>
    <w:qFormat/>
    <w:rsid w:val="000B4D56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/>
      <w:b/>
      <w:bCs/>
      <w:i/>
      <w:iCs/>
      <w:sz w:val="26"/>
      <w:szCs w:val="26"/>
      <w:lang w:val="it-IT" w:eastAsia="it-IT"/>
    </w:rPr>
  </w:style>
  <w:style w:type="paragraph" w:styleId="Heading6">
    <w:name w:val="heading 6"/>
    <w:basedOn w:val="Normal"/>
    <w:next w:val="Normal"/>
    <w:link w:val="Heading6Char"/>
    <w:qFormat/>
    <w:rsid w:val="000B4D56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it-IT" w:eastAsia="it-IT"/>
    </w:rPr>
  </w:style>
  <w:style w:type="paragraph" w:styleId="Heading7">
    <w:name w:val="heading 7"/>
    <w:basedOn w:val="Normal"/>
    <w:next w:val="Normal"/>
    <w:link w:val="Heading7Char"/>
    <w:qFormat/>
    <w:rsid w:val="000B4D56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Heading8">
    <w:name w:val="heading 8"/>
    <w:basedOn w:val="Normal"/>
    <w:next w:val="Normal"/>
    <w:link w:val="Heading8Char"/>
    <w:qFormat/>
    <w:rsid w:val="000B4D56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it-IT" w:eastAsia="it-IT"/>
    </w:rPr>
  </w:style>
  <w:style w:type="paragraph" w:styleId="Heading9">
    <w:name w:val="heading 9"/>
    <w:basedOn w:val="Normal"/>
    <w:next w:val="Normal"/>
    <w:link w:val="Heading9Char"/>
    <w:qFormat/>
    <w:rsid w:val="000B4D5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57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576B5"/>
    <w:rPr>
      <w:rFonts w:ascii="Calibri" w:eastAsia="Calibri" w:hAnsi="Calibri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E57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6B5"/>
    <w:rPr>
      <w:rFonts w:ascii="Calibri" w:eastAsia="Calibri" w:hAnsi="Calibri" w:cs="Times New Roman"/>
      <w:lang w:val="de-DE"/>
    </w:rPr>
  </w:style>
  <w:style w:type="paragraph" w:styleId="ListParagraph">
    <w:name w:val="List Paragraph"/>
    <w:basedOn w:val="Normal"/>
    <w:uiPriority w:val="34"/>
    <w:qFormat/>
    <w:rsid w:val="00E576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B4D5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Heading2Char">
    <w:name w:val="Heading 2 Char"/>
    <w:basedOn w:val="DefaultParagraphFont"/>
    <w:link w:val="Heading2"/>
    <w:rsid w:val="000B4D56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Heading3Char">
    <w:name w:val="Heading 3 Char"/>
    <w:basedOn w:val="DefaultParagraphFont"/>
    <w:link w:val="Heading3"/>
    <w:rsid w:val="000B4D56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Heading4Char">
    <w:name w:val="Heading 4 Char"/>
    <w:basedOn w:val="DefaultParagraphFont"/>
    <w:link w:val="Heading4"/>
    <w:rsid w:val="000B4D56"/>
    <w:rPr>
      <w:rFonts w:ascii="Arial" w:eastAsia="Times New Roman" w:hAnsi="Arial" w:cs="Arial"/>
      <w:b/>
      <w:szCs w:val="24"/>
      <w:u w:val="single"/>
      <w:lang w:eastAsia="it-IT"/>
    </w:rPr>
  </w:style>
  <w:style w:type="character" w:customStyle="1" w:styleId="Heading5Char">
    <w:name w:val="Heading 5 Char"/>
    <w:basedOn w:val="DefaultParagraphFont"/>
    <w:link w:val="Heading5"/>
    <w:rsid w:val="000B4D56"/>
    <w:rPr>
      <w:rFonts w:ascii="Arial" w:eastAsia="Times New Roman" w:hAnsi="Arial" w:cs="Times New Roman"/>
      <w:b/>
      <w:bCs/>
      <w:i/>
      <w:iCs/>
      <w:sz w:val="26"/>
      <w:szCs w:val="26"/>
      <w:lang w:eastAsia="it-IT"/>
    </w:rPr>
  </w:style>
  <w:style w:type="character" w:customStyle="1" w:styleId="Heading6Char">
    <w:name w:val="Heading 6 Char"/>
    <w:basedOn w:val="DefaultParagraphFont"/>
    <w:link w:val="Heading6"/>
    <w:rsid w:val="000B4D56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Heading7Char">
    <w:name w:val="Heading 7 Char"/>
    <w:basedOn w:val="DefaultParagraphFont"/>
    <w:link w:val="Heading7"/>
    <w:rsid w:val="000B4D5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Heading8Char">
    <w:name w:val="Heading 8 Char"/>
    <w:basedOn w:val="DefaultParagraphFont"/>
    <w:link w:val="Heading8"/>
    <w:rsid w:val="000B4D5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Heading9Char">
    <w:name w:val="Heading 9 Char"/>
    <w:basedOn w:val="DefaultParagraphFont"/>
    <w:link w:val="Heading9"/>
    <w:rsid w:val="000B4D56"/>
    <w:rPr>
      <w:rFonts w:ascii="Arial" w:eastAsia="Times New Roman" w:hAnsi="Arial" w:cs="Arial"/>
      <w:lang w:eastAsia="it-IT"/>
    </w:rPr>
  </w:style>
  <w:style w:type="paragraph" w:styleId="BodyText2">
    <w:name w:val="Body Text 2"/>
    <w:basedOn w:val="Normal"/>
    <w:link w:val="BodyText2Char"/>
    <w:rsid w:val="000B4D5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BodyText2Char">
    <w:name w:val="Body Text 2 Char"/>
    <w:basedOn w:val="DefaultParagraphFont"/>
    <w:link w:val="BodyText2"/>
    <w:rsid w:val="000B4D5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odyText">
    <w:name w:val="Body Text"/>
    <w:basedOn w:val="Normal"/>
    <w:link w:val="BodyTextChar"/>
    <w:rsid w:val="000B4D56"/>
    <w:pPr>
      <w:spacing w:after="0" w:line="240" w:lineRule="auto"/>
      <w:jc w:val="both"/>
    </w:pPr>
    <w:rPr>
      <w:rFonts w:ascii="Arial" w:eastAsia="Times New Roman" w:hAnsi="Arial" w:cs="Arial"/>
      <w:b/>
      <w:bCs/>
      <w:szCs w:val="24"/>
      <w:lang w:val="en-GB" w:eastAsia="it-IT"/>
    </w:rPr>
  </w:style>
  <w:style w:type="character" w:customStyle="1" w:styleId="BodyTextChar">
    <w:name w:val="Body Text Char"/>
    <w:basedOn w:val="DefaultParagraphFont"/>
    <w:link w:val="BodyText"/>
    <w:rsid w:val="000B4D56"/>
    <w:rPr>
      <w:rFonts w:ascii="Arial" w:eastAsia="Times New Roman" w:hAnsi="Arial" w:cs="Arial"/>
      <w:b/>
      <w:bCs/>
      <w:szCs w:val="24"/>
      <w:lang w:val="en-GB" w:eastAsia="it-IT"/>
    </w:rPr>
  </w:style>
  <w:style w:type="paragraph" w:styleId="BodyText3">
    <w:name w:val="Body Text 3"/>
    <w:basedOn w:val="Normal"/>
    <w:link w:val="BodyText3Char"/>
    <w:rsid w:val="000B4D56"/>
    <w:pPr>
      <w:spacing w:after="0" w:line="240" w:lineRule="auto"/>
      <w:jc w:val="both"/>
    </w:pPr>
    <w:rPr>
      <w:rFonts w:ascii="Arial" w:eastAsia="Times New Roman" w:hAnsi="Arial" w:cs="Arial"/>
      <w:szCs w:val="24"/>
      <w:lang w:val="en-GB" w:eastAsia="it-IT"/>
    </w:rPr>
  </w:style>
  <w:style w:type="character" w:customStyle="1" w:styleId="BodyText3Char">
    <w:name w:val="Body Text 3 Char"/>
    <w:basedOn w:val="DefaultParagraphFont"/>
    <w:link w:val="BodyText3"/>
    <w:rsid w:val="000B4D56"/>
    <w:rPr>
      <w:rFonts w:ascii="Arial" w:eastAsia="Times New Roman" w:hAnsi="Arial" w:cs="Arial"/>
      <w:szCs w:val="24"/>
      <w:lang w:val="en-GB" w:eastAsia="it-IT"/>
    </w:rPr>
  </w:style>
  <w:style w:type="paragraph" w:customStyle="1" w:styleId="TitoloLevel2">
    <w:name w:val="Titolo Level 2"/>
    <w:basedOn w:val="Normal"/>
    <w:rsid w:val="000B4D56"/>
    <w:pPr>
      <w:numPr>
        <w:numId w:val="1"/>
      </w:numPr>
      <w:spacing w:after="0" w:line="240" w:lineRule="auto"/>
    </w:pPr>
    <w:rPr>
      <w:rFonts w:ascii="Arial" w:eastAsia="Times New Roman" w:hAnsi="Arial"/>
      <w:szCs w:val="24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96827"/>
    <w:rPr>
      <w:rFonts w:ascii="Tahoma" w:eastAsia="Calibri" w:hAnsi="Tahoma" w:cs="Tahoma"/>
      <w:sz w:val="16"/>
      <w:szCs w:val="16"/>
      <w:lang w:val="de-DE"/>
    </w:rPr>
  </w:style>
  <w:style w:type="character" w:styleId="CommentReference">
    <w:name w:val="annotation reference"/>
    <w:basedOn w:val="DefaultParagraphFont"/>
    <w:semiHidden/>
    <w:unhideWhenUsed/>
    <w:rsid w:val="00800C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0C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0CCE"/>
    <w:rPr>
      <w:rFonts w:ascii="Calibri" w:eastAsia="Calibri" w:hAnsi="Calibri"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0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0CCE"/>
    <w:rPr>
      <w:rFonts w:ascii="Calibri" w:eastAsia="Calibri" w:hAnsi="Calibri" w:cs="Times New Roman"/>
      <w:b/>
      <w:bCs/>
      <w:sz w:val="20"/>
      <w:szCs w:val="20"/>
      <w:lang w:val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0790"/>
    <w:pPr>
      <w:spacing w:after="0" w:line="240" w:lineRule="auto"/>
    </w:pPr>
    <w:rPr>
      <w:rFonts w:eastAsiaTheme="minorHAnsi" w:cs="Consolas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0790"/>
    <w:rPr>
      <w:rFonts w:ascii="Calibri" w:hAnsi="Calibri" w:cs="Consolas"/>
      <w:szCs w:val="21"/>
      <w:lang w:val="en-GB"/>
    </w:rPr>
  </w:style>
  <w:style w:type="paragraph" w:styleId="Revision">
    <w:name w:val="Revision"/>
    <w:hidden/>
    <w:uiPriority w:val="99"/>
    <w:semiHidden/>
    <w:rsid w:val="00750790"/>
    <w:pPr>
      <w:spacing w:after="0" w:line="240" w:lineRule="auto"/>
    </w:pPr>
    <w:rPr>
      <w:rFonts w:ascii="Calibri" w:eastAsia="Calibri" w:hAnsi="Calibri" w:cs="Times New Roman"/>
      <w:lang w:val="de-DE"/>
    </w:rPr>
  </w:style>
  <w:style w:type="character" w:customStyle="1" w:styleId="longtext">
    <w:name w:val="long_text"/>
    <w:basedOn w:val="DefaultParagraphFont"/>
    <w:rsid w:val="00AA5EFD"/>
  </w:style>
  <w:style w:type="character" w:customStyle="1" w:styleId="hps">
    <w:name w:val="hps"/>
    <w:basedOn w:val="DefaultParagraphFont"/>
    <w:rsid w:val="00AA5EFD"/>
  </w:style>
  <w:style w:type="paragraph" w:styleId="NormalWeb">
    <w:name w:val="Normal (Web)"/>
    <w:basedOn w:val="Normal"/>
    <w:uiPriority w:val="99"/>
    <w:semiHidden/>
    <w:unhideWhenUsed/>
    <w:rsid w:val="00056CB8"/>
    <w:pPr>
      <w:spacing w:after="150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character" w:styleId="Hyperlink">
    <w:name w:val="Hyperlink"/>
    <w:rsid w:val="002A0362"/>
    <w:rPr>
      <w:rFonts w:cs="Times New Roman"/>
      <w:color w:val="0000FF"/>
      <w:u w:val="single"/>
    </w:rPr>
  </w:style>
  <w:style w:type="paragraph" w:customStyle="1" w:styleId="Paragrafoelenco1">
    <w:name w:val="Paragrafo elenco1"/>
    <w:basedOn w:val="Normal"/>
    <w:rsid w:val="002A036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pt-PT" w:eastAsia="pt-PT" w:bidi="pt-PT"/>
    </w:rPr>
  </w:style>
  <w:style w:type="paragraph" w:styleId="BodyTextIndent">
    <w:name w:val="Body Text Indent"/>
    <w:basedOn w:val="Normal"/>
    <w:link w:val="BodyTextIndentChar"/>
    <w:unhideWhenUsed/>
    <w:rsid w:val="00D43F8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43F80"/>
    <w:rPr>
      <w:rFonts w:ascii="Calibri" w:eastAsia="Calibri" w:hAnsi="Calibri" w:cs="Times New Roman"/>
      <w:lang w:val="de-DE"/>
    </w:rPr>
  </w:style>
  <w:style w:type="table" w:styleId="TableGrid">
    <w:name w:val="Table Grid"/>
    <w:basedOn w:val="TableNormal"/>
    <w:uiPriority w:val="59"/>
    <w:rsid w:val="0014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1styleclause">
    <w:name w:val="Sch  (1style) clause"/>
    <w:basedOn w:val="Normal"/>
    <w:rsid w:val="00A45330"/>
    <w:pPr>
      <w:numPr>
        <w:numId w:val="9"/>
      </w:numPr>
      <w:spacing w:after="0" w:line="240" w:lineRule="auto"/>
    </w:pPr>
    <w:rPr>
      <w:rFonts w:ascii="Arial" w:eastAsia="Times New Roman" w:hAnsi="Arial" w:cs="Arial"/>
      <w:szCs w:val="20"/>
      <w:lang w:val="en-GB"/>
    </w:rPr>
  </w:style>
  <w:style w:type="paragraph" w:customStyle="1" w:styleId="Sch1stylesubclause">
    <w:name w:val="Sch  (1style) sub clause"/>
    <w:basedOn w:val="Normal"/>
    <w:rsid w:val="00A45330"/>
    <w:pPr>
      <w:numPr>
        <w:ilvl w:val="1"/>
        <w:numId w:val="9"/>
      </w:numPr>
      <w:spacing w:after="0" w:line="240" w:lineRule="auto"/>
    </w:pPr>
    <w:rPr>
      <w:rFonts w:ascii="Arial" w:eastAsia="Times New Roman" w:hAnsi="Arial" w:cs="Arial"/>
      <w:szCs w:val="20"/>
      <w:lang w:val="en-GB"/>
    </w:rPr>
  </w:style>
  <w:style w:type="paragraph" w:customStyle="1" w:styleId="Sch1stylepara">
    <w:name w:val="Sch (1style) para"/>
    <w:basedOn w:val="Normal"/>
    <w:rsid w:val="00A45330"/>
    <w:pPr>
      <w:numPr>
        <w:ilvl w:val="2"/>
        <w:numId w:val="9"/>
      </w:numPr>
      <w:spacing w:after="0" w:line="240" w:lineRule="auto"/>
    </w:pPr>
    <w:rPr>
      <w:rFonts w:ascii="Arial" w:eastAsia="Times New Roman" w:hAnsi="Arial" w:cs="Arial"/>
      <w:szCs w:val="20"/>
      <w:lang w:val="en-GB"/>
    </w:rPr>
  </w:style>
  <w:style w:type="paragraph" w:customStyle="1" w:styleId="Sch1stylesubpara">
    <w:name w:val="Sch (1style) sub para"/>
    <w:basedOn w:val="Normal"/>
    <w:rsid w:val="00A45330"/>
    <w:pPr>
      <w:numPr>
        <w:ilvl w:val="3"/>
        <w:numId w:val="9"/>
      </w:numPr>
      <w:spacing w:after="0" w:line="240" w:lineRule="auto"/>
    </w:pPr>
    <w:rPr>
      <w:rFonts w:ascii="Arial" w:eastAsia="Times New Roman" w:hAnsi="Arial" w:cs="Arial"/>
      <w:szCs w:val="20"/>
      <w:lang w:val="en-GB"/>
    </w:rPr>
  </w:style>
  <w:style w:type="character" w:customStyle="1" w:styleId="toctoggle">
    <w:name w:val="toctoggle"/>
    <w:basedOn w:val="DefaultParagraphFont"/>
    <w:rsid w:val="009136A5"/>
  </w:style>
  <w:style w:type="character" w:customStyle="1" w:styleId="tocnumber2">
    <w:name w:val="tocnumber2"/>
    <w:basedOn w:val="DefaultParagraphFont"/>
    <w:rsid w:val="009136A5"/>
  </w:style>
  <w:style w:type="character" w:customStyle="1" w:styleId="toctext">
    <w:name w:val="toctext"/>
    <w:basedOn w:val="DefaultParagraphFont"/>
    <w:rsid w:val="009136A5"/>
  </w:style>
  <w:style w:type="character" w:customStyle="1" w:styleId="mw-headline">
    <w:name w:val="mw-headline"/>
    <w:basedOn w:val="DefaultParagraphFont"/>
    <w:rsid w:val="009136A5"/>
  </w:style>
  <w:style w:type="character" w:customStyle="1" w:styleId="mw-editsection">
    <w:name w:val="mw-editsection"/>
    <w:basedOn w:val="DefaultParagraphFont"/>
    <w:rsid w:val="009136A5"/>
  </w:style>
  <w:style w:type="character" w:customStyle="1" w:styleId="mw-editsection-bracket">
    <w:name w:val="mw-editsection-bracket"/>
    <w:basedOn w:val="DefaultParagraphFont"/>
    <w:rsid w:val="009136A5"/>
  </w:style>
  <w:style w:type="paragraph" w:styleId="HTMLPreformatted">
    <w:name w:val="HTML Preformatted"/>
    <w:basedOn w:val="Normal"/>
    <w:link w:val="HTMLPreformattedChar"/>
    <w:uiPriority w:val="99"/>
    <w:unhideWhenUsed/>
    <w:rsid w:val="00000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00586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Predmet">
    <w:name w:val="Predmet"/>
    <w:basedOn w:val="Normal"/>
    <w:rsid w:val="002F304B"/>
    <w:pPr>
      <w:spacing w:after="0" w:line="240" w:lineRule="auto"/>
      <w:ind w:left="780"/>
    </w:pPr>
    <w:rPr>
      <w:rFonts w:ascii="Verdana" w:eastAsia="Times New Roman" w:hAnsi="Verdana"/>
      <w:b/>
      <w:lang w:val="sl-SI"/>
    </w:rPr>
  </w:style>
  <w:style w:type="paragraph" w:customStyle="1" w:styleId="Znak">
    <w:name w:val="Znak"/>
    <w:basedOn w:val="Normal"/>
    <w:rsid w:val="002F304B"/>
    <w:pPr>
      <w:spacing w:after="0" w:line="240" w:lineRule="auto"/>
      <w:ind w:left="780"/>
    </w:pPr>
    <w:rPr>
      <w:rFonts w:ascii="Verdana" w:eastAsia="Times New Roman" w:hAnsi="Verdana"/>
      <w:sz w:val="16"/>
      <w:szCs w:val="20"/>
      <w:lang w:val="sl-SI"/>
    </w:rPr>
  </w:style>
  <w:style w:type="paragraph" w:customStyle="1" w:styleId="Kraj">
    <w:name w:val="Kraj"/>
    <w:basedOn w:val="Normal"/>
    <w:rsid w:val="002F304B"/>
    <w:pPr>
      <w:tabs>
        <w:tab w:val="left" w:pos="5103"/>
      </w:tabs>
      <w:spacing w:after="0" w:line="240" w:lineRule="auto"/>
      <w:ind w:left="5318"/>
    </w:pPr>
    <w:rPr>
      <w:rFonts w:ascii="Verdana" w:eastAsia="Times New Roman" w:hAnsi="Verdana"/>
      <w:szCs w:val="20"/>
      <w:lang w:val="sl-SI"/>
    </w:rPr>
  </w:style>
  <w:style w:type="paragraph" w:customStyle="1" w:styleId="tekst">
    <w:name w:val="tekst"/>
    <w:basedOn w:val="Normal"/>
    <w:rsid w:val="002F304B"/>
    <w:pPr>
      <w:tabs>
        <w:tab w:val="left" w:pos="5103"/>
      </w:tabs>
      <w:spacing w:after="0" w:line="240" w:lineRule="auto"/>
      <w:ind w:left="782"/>
    </w:pPr>
    <w:rPr>
      <w:rFonts w:ascii="Verdana" w:eastAsia="Times New Roman" w:hAnsi="Verdana"/>
      <w:szCs w:val="20"/>
      <w:lang w:val="sl-SI"/>
    </w:rPr>
  </w:style>
  <w:style w:type="paragraph" w:customStyle="1" w:styleId="Priloga">
    <w:name w:val="Priloga"/>
    <w:basedOn w:val="tekst"/>
    <w:rsid w:val="002F304B"/>
    <w:pPr>
      <w:ind w:left="1689" w:hanging="907"/>
    </w:pPr>
  </w:style>
  <w:style w:type="paragraph" w:customStyle="1" w:styleId="western">
    <w:name w:val="western"/>
    <w:basedOn w:val="Normal"/>
    <w:rsid w:val="002F304B"/>
    <w:pPr>
      <w:spacing w:before="100" w:beforeAutospacing="1" w:after="0" w:line="240" w:lineRule="auto"/>
      <w:ind w:right="57"/>
      <w:jc w:val="both"/>
    </w:pPr>
    <w:rPr>
      <w:rFonts w:ascii="Arial" w:eastAsia="Times New Roman" w:hAnsi="Arial" w:cs="Arial"/>
      <w:sz w:val="24"/>
      <w:szCs w:val="24"/>
      <w:lang w:val="sl-SI" w:eastAsia="sl-SI"/>
    </w:rPr>
  </w:style>
  <w:style w:type="character" w:styleId="PlaceholderText">
    <w:name w:val="Placeholder Text"/>
    <w:basedOn w:val="DefaultParagraphFont"/>
    <w:uiPriority w:val="99"/>
    <w:semiHidden/>
    <w:rsid w:val="002F30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5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1012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8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divBdr>
                              <w:divsChild>
                                <w:div w:id="75636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6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1/23/2013 10:13:35 AM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1/23/2013 10:13:35 AM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1/23/2013 10:13:35 AM</Data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708C10276B0A46B722BA12074B8027" ma:contentTypeVersion="0" ma:contentTypeDescription="Create a new document." ma:contentTypeScope="" ma:versionID="7146826168700481903de12c44ad13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0C504-5B99-4801-A4DC-21D9ED8111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C13C23-678F-48ED-A030-76B43A8E8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EB2056-4EDC-4772-B40A-A2C7CDA06F2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5E36982-5123-495D-9F65-55255B3EC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7118EFB-6D37-4D50-A88F-D92A0534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Arriva Authorised User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 Colnago</dc:creator>
  <cp:lastModifiedBy>Ana Laušević</cp:lastModifiedBy>
  <cp:revision>7</cp:revision>
  <cp:lastPrinted>2015-02-26T16:35:00Z</cp:lastPrinted>
  <dcterms:created xsi:type="dcterms:W3CDTF">2017-04-20T09:06:00Z</dcterms:created>
  <dcterms:modified xsi:type="dcterms:W3CDTF">2017-04-20T09:17:00Z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0x01010038708C10276B0A46B722BA12074B8027</vt:lpwstr>
  </property>
</Properties>
</file>